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57332" w14:textId="2FC91CF5" w:rsidR="006C5330" w:rsidRPr="006C5330" w:rsidRDefault="004C112B" w:rsidP="00C234DA">
      <w:pPr>
        <w:spacing w:after="0" w:line="240" w:lineRule="auto"/>
        <w:rPr>
          <w:rFonts w:eastAsia="Times New Roman" w:cs="Arial"/>
          <w:b/>
          <w:lang w:val="el-GR"/>
        </w:rPr>
        <w:sectPr w:rsidR="006C5330" w:rsidRPr="006C5330" w:rsidSect="00474D01">
          <w:footerReference w:type="default" r:id="rId8"/>
          <w:pgSz w:w="11906" w:h="16838"/>
          <w:pgMar w:top="720" w:right="720" w:bottom="720" w:left="720" w:header="708" w:footer="708" w:gutter="0"/>
          <w:cols w:space="708"/>
          <w:docGrid w:linePitch="360"/>
        </w:sectPr>
      </w:pPr>
      <w:r w:rsidRPr="00EC1C3E">
        <w:rPr>
          <w:rFonts w:ascii="Calibri" w:eastAsia="Calibri" w:hAnsi="Calibri" w:cs="Calibri"/>
          <w:noProof/>
          <w:lang w:val="el-GR" w:eastAsia="el-GR"/>
        </w:rPr>
        <mc:AlternateContent>
          <mc:Choice Requires="wps">
            <w:drawing>
              <wp:anchor distT="0" distB="0" distL="114300" distR="114300" simplePos="0" relativeHeight="251661312" behindDoc="0" locked="0" layoutInCell="1" allowOverlap="1" wp14:anchorId="1B2CEB48" wp14:editId="2E22F283">
                <wp:simplePos x="0" y="0"/>
                <wp:positionH relativeFrom="page">
                  <wp:posOffset>5416550</wp:posOffset>
                </wp:positionH>
                <wp:positionV relativeFrom="page">
                  <wp:posOffset>279400</wp:posOffset>
                </wp:positionV>
                <wp:extent cx="1950720" cy="9398000"/>
                <wp:effectExtent l="0" t="0" r="0" b="0"/>
                <wp:wrapNone/>
                <wp:docPr id="16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9398000"/>
                        </a:xfrm>
                        <a:prstGeom prst="rect">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87EDD" w14:textId="77777777" w:rsidR="00EC1C3E" w:rsidRDefault="00EC1C3E" w:rsidP="00EC1C3E">
                            <w:pPr>
                              <w:pStyle w:val="1"/>
                              <w:rPr>
                                <w:b/>
                                <w:sz w:val="34"/>
                              </w:rPr>
                            </w:pPr>
                          </w:p>
                          <w:p w14:paraId="4E27DA39" w14:textId="77777777" w:rsidR="00EC1C3E" w:rsidRDefault="00EC1C3E" w:rsidP="00EC1C3E">
                            <w:pPr>
                              <w:pStyle w:val="1"/>
                              <w:rPr>
                                <w:b/>
                                <w:sz w:val="34"/>
                              </w:rPr>
                            </w:pPr>
                          </w:p>
                          <w:p w14:paraId="69EB92F2" w14:textId="77777777" w:rsidR="00EC1C3E" w:rsidRDefault="00EC1C3E" w:rsidP="00EC1C3E">
                            <w:pPr>
                              <w:pStyle w:val="1"/>
                              <w:rPr>
                                <w:b/>
                                <w:sz w:val="34"/>
                              </w:rPr>
                            </w:pPr>
                          </w:p>
                          <w:p w14:paraId="0D7150BE" w14:textId="77777777" w:rsidR="00EC1C3E" w:rsidRDefault="00EC1C3E" w:rsidP="00EC1C3E">
                            <w:pPr>
                              <w:pStyle w:val="1"/>
                              <w:rPr>
                                <w:b/>
                                <w:sz w:val="34"/>
                              </w:rPr>
                            </w:pPr>
                          </w:p>
                          <w:p w14:paraId="4F33420B" w14:textId="77777777" w:rsidR="00EC1C3E" w:rsidRDefault="00EC1C3E" w:rsidP="00EC1C3E">
                            <w:pPr>
                              <w:pStyle w:val="1"/>
                              <w:rPr>
                                <w:b/>
                                <w:sz w:val="34"/>
                              </w:rPr>
                            </w:pPr>
                          </w:p>
                          <w:p w14:paraId="7C798299" w14:textId="77777777" w:rsidR="00EC1C3E" w:rsidRDefault="00EC1C3E" w:rsidP="00EC1C3E">
                            <w:pPr>
                              <w:pStyle w:val="1"/>
                              <w:rPr>
                                <w:b/>
                                <w:sz w:val="34"/>
                              </w:rPr>
                            </w:pPr>
                          </w:p>
                          <w:p w14:paraId="5C942948" w14:textId="77777777" w:rsidR="00EC1C3E" w:rsidRDefault="00EC1C3E" w:rsidP="00EC1C3E">
                            <w:pPr>
                              <w:pStyle w:val="1"/>
                              <w:rPr>
                                <w:b/>
                                <w:sz w:val="34"/>
                              </w:rPr>
                            </w:pPr>
                          </w:p>
                          <w:p w14:paraId="3B00992E" w14:textId="77777777" w:rsidR="00EC1C3E" w:rsidRDefault="00EC1C3E" w:rsidP="00EC1C3E">
                            <w:pPr>
                              <w:pStyle w:val="1"/>
                              <w:rPr>
                                <w:b/>
                                <w:sz w:val="34"/>
                              </w:rPr>
                            </w:pPr>
                          </w:p>
                          <w:p w14:paraId="21015460" w14:textId="77777777" w:rsidR="00EC1C3E" w:rsidRDefault="00EC1C3E" w:rsidP="00EC1C3E">
                            <w:pPr>
                              <w:pStyle w:val="1"/>
                              <w:rPr>
                                <w:b/>
                                <w:sz w:val="34"/>
                              </w:rPr>
                            </w:pPr>
                          </w:p>
                          <w:p w14:paraId="4B0EB879" w14:textId="77777777" w:rsidR="00EC1C3E" w:rsidRDefault="00EC1C3E" w:rsidP="00EC1C3E">
                            <w:pPr>
                              <w:pStyle w:val="1"/>
                              <w:rPr>
                                <w:b/>
                                <w:sz w:val="34"/>
                              </w:rPr>
                            </w:pPr>
                          </w:p>
                          <w:p w14:paraId="0EC7CC62" w14:textId="77777777" w:rsidR="00EC1C3E" w:rsidRDefault="00EC1C3E" w:rsidP="00EC1C3E">
                            <w:pPr>
                              <w:pStyle w:val="1"/>
                              <w:rPr>
                                <w:b/>
                                <w:sz w:val="34"/>
                              </w:rPr>
                            </w:pPr>
                          </w:p>
                          <w:p w14:paraId="21F87796" w14:textId="77777777" w:rsidR="00EC1C3E" w:rsidRDefault="00EC1C3E" w:rsidP="00EC1C3E">
                            <w:pPr>
                              <w:pStyle w:val="1"/>
                              <w:rPr>
                                <w:b/>
                                <w:sz w:val="34"/>
                              </w:rPr>
                            </w:pPr>
                          </w:p>
                          <w:p w14:paraId="541080DF" w14:textId="77777777" w:rsidR="00EC1C3E" w:rsidRDefault="00EC1C3E" w:rsidP="00EC1C3E">
                            <w:pPr>
                              <w:pStyle w:val="1"/>
                              <w:rPr>
                                <w:b/>
                                <w:sz w:val="34"/>
                              </w:rPr>
                            </w:pPr>
                          </w:p>
                          <w:p w14:paraId="182CBA83" w14:textId="77777777" w:rsidR="00EC1C3E" w:rsidRDefault="00EC1C3E" w:rsidP="00EC1C3E">
                            <w:pPr>
                              <w:pStyle w:val="1"/>
                              <w:rPr>
                                <w:b/>
                                <w:sz w:val="34"/>
                              </w:rPr>
                            </w:pPr>
                          </w:p>
                          <w:p w14:paraId="06FC02B8" w14:textId="77777777" w:rsidR="00EC1C3E" w:rsidRDefault="00EC1C3E" w:rsidP="00EC1C3E">
                            <w:pPr>
                              <w:pStyle w:val="1"/>
                              <w:rPr>
                                <w:b/>
                                <w:sz w:val="34"/>
                              </w:rPr>
                            </w:pPr>
                          </w:p>
                          <w:p w14:paraId="0D00F921" w14:textId="77777777" w:rsidR="00EC1C3E" w:rsidRDefault="00EC1C3E" w:rsidP="00EC1C3E">
                            <w:pPr>
                              <w:pStyle w:val="1"/>
                              <w:rPr>
                                <w:b/>
                                <w:sz w:val="34"/>
                              </w:rPr>
                            </w:pPr>
                          </w:p>
                          <w:p w14:paraId="796227DF" w14:textId="77777777" w:rsidR="00EC1C3E" w:rsidRDefault="00EC1C3E" w:rsidP="00EC1C3E">
                            <w:pPr>
                              <w:pStyle w:val="1"/>
                              <w:rPr>
                                <w:b/>
                                <w:sz w:val="34"/>
                              </w:rPr>
                            </w:pPr>
                          </w:p>
                          <w:p w14:paraId="45A0A1C1" w14:textId="77777777" w:rsidR="00EC1C3E" w:rsidRDefault="00EC1C3E" w:rsidP="00EC1C3E">
                            <w:pPr>
                              <w:pStyle w:val="1"/>
                              <w:rPr>
                                <w:b/>
                                <w:sz w:val="34"/>
                              </w:rPr>
                            </w:pPr>
                          </w:p>
                          <w:p w14:paraId="2DFFBFA9" w14:textId="77777777" w:rsidR="00EC1C3E" w:rsidRPr="00C234DA" w:rsidRDefault="00EC1C3E" w:rsidP="00C234DA">
                            <w:pPr>
                              <w:ind w:left="142" w:right="93"/>
                              <w:jc w:val="center"/>
                              <w:rPr>
                                <w:b/>
                                <w:color w:val="FFFFFF" w:themeColor="background1"/>
                                <w:sz w:val="24"/>
                                <w:szCs w:val="20"/>
                                <w:lang w:val="el-GR"/>
                              </w:rPr>
                            </w:pPr>
                            <w:r w:rsidRPr="00C234DA">
                              <w:rPr>
                                <w:b/>
                                <w:color w:val="FFFFFF" w:themeColor="background1"/>
                                <w:sz w:val="24"/>
                                <w:szCs w:val="20"/>
                                <w:lang w:val="el-GR"/>
                              </w:rPr>
                              <w:t>ΥΠΟΥΡΓΕΙΟ ΑΝΑΠΤΥΞΗΣ ΚΑΙ ΕΠΕΝΔΥΣΕΩΝ</w:t>
                            </w:r>
                          </w:p>
                          <w:p w14:paraId="2408FE0E" w14:textId="2442B3FD" w:rsidR="00EC1C3E" w:rsidRPr="00C234DA" w:rsidRDefault="00EC1C3E" w:rsidP="00C234DA">
                            <w:pPr>
                              <w:ind w:left="142" w:right="93"/>
                              <w:jc w:val="center"/>
                              <w:rPr>
                                <w:b/>
                                <w:sz w:val="24"/>
                                <w:szCs w:val="20"/>
                                <w:lang w:val="el-GR"/>
                              </w:rPr>
                            </w:pPr>
                            <w:r w:rsidRPr="00C234DA">
                              <w:rPr>
                                <w:b/>
                                <w:color w:val="FFFFFF"/>
                                <w:sz w:val="24"/>
                                <w:szCs w:val="20"/>
                                <w:lang w:val="el-GR"/>
                              </w:rPr>
                              <w:t>ΓΕΝΙΚΗ</w:t>
                            </w:r>
                            <w:r w:rsidRPr="00C234DA">
                              <w:rPr>
                                <w:b/>
                                <w:color w:val="FFFFFF"/>
                                <w:spacing w:val="1"/>
                                <w:sz w:val="24"/>
                                <w:szCs w:val="20"/>
                                <w:lang w:val="el-GR"/>
                              </w:rPr>
                              <w:t xml:space="preserve"> </w:t>
                            </w:r>
                            <w:r w:rsidRPr="00C234DA">
                              <w:rPr>
                                <w:b/>
                                <w:color w:val="FFFFFF"/>
                                <w:sz w:val="24"/>
                                <w:szCs w:val="20"/>
                                <w:lang w:val="el-GR"/>
                              </w:rPr>
                              <w:t>ΓΡΑΜΜΑΤΕΙΑ</w:t>
                            </w:r>
                            <w:r w:rsidRPr="00C234DA">
                              <w:rPr>
                                <w:b/>
                                <w:color w:val="FFFFFF"/>
                                <w:spacing w:val="1"/>
                                <w:sz w:val="24"/>
                                <w:szCs w:val="20"/>
                                <w:lang w:val="el-GR"/>
                              </w:rPr>
                              <w:t xml:space="preserve"> </w:t>
                            </w:r>
                            <w:r w:rsidRPr="00C234DA">
                              <w:rPr>
                                <w:b/>
                                <w:color w:val="FFFFFF"/>
                                <w:w w:val="95"/>
                                <w:sz w:val="24"/>
                                <w:szCs w:val="20"/>
                                <w:lang w:val="el-GR"/>
                              </w:rPr>
                              <w:t>ΕΡΕΥΝΑΣ ΚΑΙ ΚΑΙΝΟΤΟΜΙΑΣ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CEB48" id="_x0000_t202" coordsize="21600,21600" o:spt="202" path="m,l,21600r21600,l21600,xe">
                <v:stroke joinstyle="miter"/>
                <v:path gradientshapeok="t" o:connecttype="rect"/>
              </v:shapetype>
              <v:shape id="Text Box 163" o:spid="_x0000_s1026" type="#_x0000_t202" style="position:absolute;margin-left:426.5pt;margin-top:22pt;width:153.6pt;height:7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" fillcolor="#1f497d" stroked="f">
                <v:textbox inset="0,0,0,0">
                  <w:txbxContent>
                    <w:p w14:paraId="6EF87EDD" w14:textId="77777777" w:rsidR="00EC1C3E" w:rsidRDefault="00EC1C3E" w:rsidP="00EC1C3E">
                      <w:pPr>
                        <w:pStyle w:val="1"/>
                        <w:rPr>
                          <w:b/>
                          <w:sz w:val="34"/>
                        </w:rPr>
                      </w:pPr>
                    </w:p>
                    <w:p w14:paraId="4E27DA39" w14:textId="77777777" w:rsidR="00EC1C3E" w:rsidRDefault="00EC1C3E" w:rsidP="00EC1C3E">
                      <w:pPr>
                        <w:pStyle w:val="1"/>
                        <w:rPr>
                          <w:b/>
                          <w:sz w:val="34"/>
                        </w:rPr>
                      </w:pPr>
                    </w:p>
                    <w:p w14:paraId="69EB92F2" w14:textId="77777777" w:rsidR="00EC1C3E" w:rsidRDefault="00EC1C3E" w:rsidP="00EC1C3E">
                      <w:pPr>
                        <w:pStyle w:val="1"/>
                        <w:rPr>
                          <w:b/>
                          <w:sz w:val="34"/>
                        </w:rPr>
                      </w:pPr>
                    </w:p>
                    <w:p w14:paraId="0D7150BE" w14:textId="77777777" w:rsidR="00EC1C3E" w:rsidRDefault="00EC1C3E" w:rsidP="00EC1C3E">
                      <w:pPr>
                        <w:pStyle w:val="1"/>
                        <w:rPr>
                          <w:b/>
                          <w:sz w:val="34"/>
                        </w:rPr>
                      </w:pPr>
                    </w:p>
                    <w:p w14:paraId="4F33420B" w14:textId="77777777" w:rsidR="00EC1C3E" w:rsidRDefault="00EC1C3E" w:rsidP="00EC1C3E">
                      <w:pPr>
                        <w:pStyle w:val="1"/>
                        <w:rPr>
                          <w:b/>
                          <w:sz w:val="34"/>
                        </w:rPr>
                      </w:pPr>
                    </w:p>
                    <w:p w14:paraId="7C798299" w14:textId="77777777" w:rsidR="00EC1C3E" w:rsidRDefault="00EC1C3E" w:rsidP="00EC1C3E">
                      <w:pPr>
                        <w:pStyle w:val="1"/>
                        <w:rPr>
                          <w:b/>
                          <w:sz w:val="34"/>
                        </w:rPr>
                      </w:pPr>
                    </w:p>
                    <w:p w14:paraId="5C942948" w14:textId="77777777" w:rsidR="00EC1C3E" w:rsidRDefault="00EC1C3E" w:rsidP="00EC1C3E">
                      <w:pPr>
                        <w:pStyle w:val="1"/>
                        <w:rPr>
                          <w:b/>
                          <w:sz w:val="34"/>
                        </w:rPr>
                      </w:pPr>
                    </w:p>
                    <w:p w14:paraId="3B00992E" w14:textId="77777777" w:rsidR="00EC1C3E" w:rsidRDefault="00EC1C3E" w:rsidP="00EC1C3E">
                      <w:pPr>
                        <w:pStyle w:val="1"/>
                        <w:rPr>
                          <w:b/>
                          <w:sz w:val="34"/>
                        </w:rPr>
                      </w:pPr>
                    </w:p>
                    <w:p w14:paraId="21015460" w14:textId="77777777" w:rsidR="00EC1C3E" w:rsidRDefault="00EC1C3E" w:rsidP="00EC1C3E">
                      <w:pPr>
                        <w:pStyle w:val="1"/>
                        <w:rPr>
                          <w:b/>
                          <w:sz w:val="34"/>
                        </w:rPr>
                      </w:pPr>
                    </w:p>
                    <w:p w14:paraId="4B0EB879" w14:textId="77777777" w:rsidR="00EC1C3E" w:rsidRDefault="00EC1C3E" w:rsidP="00EC1C3E">
                      <w:pPr>
                        <w:pStyle w:val="1"/>
                        <w:rPr>
                          <w:b/>
                          <w:sz w:val="34"/>
                        </w:rPr>
                      </w:pPr>
                    </w:p>
                    <w:p w14:paraId="0EC7CC62" w14:textId="77777777" w:rsidR="00EC1C3E" w:rsidRDefault="00EC1C3E" w:rsidP="00EC1C3E">
                      <w:pPr>
                        <w:pStyle w:val="1"/>
                        <w:rPr>
                          <w:b/>
                          <w:sz w:val="34"/>
                        </w:rPr>
                      </w:pPr>
                    </w:p>
                    <w:p w14:paraId="21F87796" w14:textId="77777777" w:rsidR="00EC1C3E" w:rsidRDefault="00EC1C3E" w:rsidP="00EC1C3E">
                      <w:pPr>
                        <w:pStyle w:val="1"/>
                        <w:rPr>
                          <w:b/>
                          <w:sz w:val="34"/>
                        </w:rPr>
                      </w:pPr>
                    </w:p>
                    <w:p w14:paraId="541080DF" w14:textId="77777777" w:rsidR="00EC1C3E" w:rsidRDefault="00EC1C3E" w:rsidP="00EC1C3E">
                      <w:pPr>
                        <w:pStyle w:val="1"/>
                        <w:rPr>
                          <w:b/>
                          <w:sz w:val="34"/>
                        </w:rPr>
                      </w:pPr>
                    </w:p>
                    <w:p w14:paraId="182CBA83" w14:textId="77777777" w:rsidR="00EC1C3E" w:rsidRDefault="00EC1C3E" w:rsidP="00EC1C3E">
                      <w:pPr>
                        <w:pStyle w:val="1"/>
                        <w:rPr>
                          <w:b/>
                          <w:sz w:val="34"/>
                        </w:rPr>
                      </w:pPr>
                    </w:p>
                    <w:p w14:paraId="06FC02B8" w14:textId="77777777" w:rsidR="00EC1C3E" w:rsidRDefault="00EC1C3E" w:rsidP="00EC1C3E">
                      <w:pPr>
                        <w:pStyle w:val="1"/>
                        <w:rPr>
                          <w:b/>
                          <w:sz w:val="34"/>
                        </w:rPr>
                      </w:pPr>
                    </w:p>
                    <w:p w14:paraId="0D00F921" w14:textId="77777777" w:rsidR="00EC1C3E" w:rsidRDefault="00EC1C3E" w:rsidP="00EC1C3E">
                      <w:pPr>
                        <w:pStyle w:val="1"/>
                        <w:rPr>
                          <w:b/>
                          <w:sz w:val="34"/>
                        </w:rPr>
                      </w:pPr>
                    </w:p>
                    <w:p w14:paraId="796227DF" w14:textId="77777777" w:rsidR="00EC1C3E" w:rsidRDefault="00EC1C3E" w:rsidP="00EC1C3E">
                      <w:pPr>
                        <w:pStyle w:val="1"/>
                        <w:rPr>
                          <w:b/>
                          <w:sz w:val="34"/>
                        </w:rPr>
                      </w:pPr>
                    </w:p>
                    <w:p w14:paraId="45A0A1C1" w14:textId="77777777" w:rsidR="00EC1C3E" w:rsidRDefault="00EC1C3E" w:rsidP="00EC1C3E">
                      <w:pPr>
                        <w:pStyle w:val="1"/>
                        <w:rPr>
                          <w:b/>
                          <w:sz w:val="34"/>
                        </w:rPr>
                      </w:pPr>
                    </w:p>
                    <w:p w14:paraId="2DFFBFA9" w14:textId="77777777" w:rsidR="00EC1C3E" w:rsidRPr="00C234DA" w:rsidRDefault="00EC1C3E" w:rsidP="00C234DA">
                      <w:pPr>
                        <w:ind w:left="142" w:right="93"/>
                        <w:jc w:val="center"/>
                        <w:rPr>
                          <w:b/>
                          <w:color w:val="FFFFFF" w:themeColor="background1"/>
                          <w:sz w:val="24"/>
                          <w:szCs w:val="20"/>
                          <w:lang w:val="el-GR"/>
                        </w:rPr>
                      </w:pPr>
                      <w:r w:rsidRPr="00C234DA">
                        <w:rPr>
                          <w:b/>
                          <w:color w:val="FFFFFF" w:themeColor="background1"/>
                          <w:sz w:val="24"/>
                          <w:szCs w:val="20"/>
                          <w:lang w:val="el-GR"/>
                        </w:rPr>
                        <w:t>ΥΠΟΥΡΓΕΙΟ ΑΝΑΠΤΥΞΗΣ ΚΑΙ ΕΠΕΝΔΥΣΕΩΝ</w:t>
                      </w:r>
                    </w:p>
                    <w:p w14:paraId="2408FE0E" w14:textId="2442B3FD" w:rsidR="00EC1C3E" w:rsidRPr="00C234DA" w:rsidRDefault="00EC1C3E" w:rsidP="00C234DA">
                      <w:pPr>
                        <w:ind w:left="142" w:right="93"/>
                        <w:jc w:val="center"/>
                        <w:rPr>
                          <w:b/>
                          <w:sz w:val="24"/>
                          <w:szCs w:val="20"/>
                          <w:lang w:val="el-GR"/>
                        </w:rPr>
                      </w:pPr>
                      <w:r w:rsidRPr="00C234DA">
                        <w:rPr>
                          <w:b/>
                          <w:color w:val="FFFFFF"/>
                          <w:sz w:val="24"/>
                          <w:szCs w:val="20"/>
                          <w:lang w:val="el-GR"/>
                        </w:rPr>
                        <w:t>ΓΕΝΙΚΗ</w:t>
                      </w:r>
                      <w:r w:rsidRPr="00C234DA">
                        <w:rPr>
                          <w:b/>
                          <w:color w:val="FFFFFF"/>
                          <w:spacing w:val="1"/>
                          <w:sz w:val="24"/>
                          <w:szCs w:val="20"/>
                          <w:lang w:val="el-GR"/>
                        </w:rPr>
                        <w:t xml:space="preserve"> </w:t>
                      </w:r>
                      <w:r w:rsidRPr="00C234DA">
                        <w:rPr>
                          <w:b/>
                          <w:color w:val="FFFFFF"/>
                          <w:sz w:val="24"/>
                          <w:szCs w:val="20"/>
                          <w:lang w:val="el-GR"/>
                        </w:rPr>
                        <w:t>ΓΡΑΜΜΑΤΕΙΑ</w:t>
                      </w:r>
                      <w:r w:rsidRPr="00C234DA">
                        <w:rPr>
                          <w:b/>
                          <w:color w:val="FFFFFF"/>
                          <w:spacing w:val="1"/>
                          <w:sz w:val="24"/>
                          <w:szCs w:val="20"/>
                          <w:lang w:val="el-GR"/>
                        </w:rPr>
                        <w:t xml:space="preserve"> </w:t>
                      </w:r>
                      <w:r w:rsidRPr="00C234DA">
                        <w:rPr>
                          <w:b/>
                          <w:color w:val="FFFFFF"/>
                          <w:w w:val="95"/>
                          <w:sz w:val="24"/>
                          <w:szCs w:val="20"/>
                          <w:lang w:val="el-GR"/>
                        </w:rPr>
                        <w:t>ΕΡΕΥΝΑΣ ΚΑΙ ΚΑΙΝΟΤΟΜΙΑΣ</w:t>
                      </w:r>
                    </w:p>
                  </w:txbxContent>
                </v:textbox>
                <w10:wrap anchorx="page" anchory="page"/>
              </v:shape>
            </w:pict>
          </mc:Fallback>
        </mc:AlternateContent>
      </w:r>
      <w:r w:rsidRPr="00EC1C3E">
        <w:rPr>
          <w:rFonts w:ascii="Calibri" w:eastAsia="Calibri" w:hAnsi="Calibri" w:cs="Calibri"/>
          <w:noProof/>
          <w:lang w:val="el-GR" w:eastAsia="el-GR"/>
        </w:rPr>
        <mc:AlternateContent>
          <mc:Choice Requires="wpg">
            <w:drawing>
              <wp:anchor distT="0" distB="0" distL="114300" distR="114300" simplePos="0" relativeHeight="251659264" behindDoc="1" locked="0" layoutInCell="1" allowOverlap="1" wp14:anchorId="1EDF14D8" wp14:editId="2982A4F7">
                <wp:simplePos x="0" y="0"/>
                <wp:positionH relativeFrom="page">
                  <wp:posOffset>190500</wp:posOffset>
                </wp:positionH>
                <wp:positionV relativeFrom="page">
                  <wp:posOffset>266700</wp:posOffset>
                </wp:positionV>
                <wp:extent cx="5120005" cy="9410700"/>
                <wp:effectExtent l="0" t="0" r="4445" b="0"/>
                <wp:wrapNone/>
                <wp:docPr id="170"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005" cy="9410700"/>
                          <a:chOff x="249" y="321"/>
                          <a:chExt cx="8446" cy="13953"/>
                        </a:xfrm>
                      </wpg:grpSpPr>
                      <wps:wsp>
                        <wps:cNvPr id="171" name="Rectangle 166"/>
                        <wps:cNvSpPr>
                          <a:spLocks noChangeArrowheads="1"/>
                        </wps:cNvSpPr>
                        <wps:spPr bwMode="auto">
                          <a:xfrm>
                            <a:off x="249" y="321"/>
                            <a:ext cx="8446" cy="13953"/>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2102A" w14:textId="37276ECB" w:rsidR="00EC1C3E" w:rsidRDefault="00EC1C3E" w:rsidP="00EC1C3E">
                              <w:pPr>
                                <w:jc w:val="center"/>
                              </w:pPr>
                            </w:p>
                            <w:p w14:paraId="7ED23B48" w14:textId="7AFB661D" w:rsidR="00EC1C3E" w:rsidRDefault="00EC1C3E" w:rsidP="00EC1C3E">
                              <w:pPr>
                                <w:jc w:val="center"/>
                              </w:pPr>
                            </w:p>
                            <w:p w14:paraId="198960D2" w14:textId="38553394" w:rsidR="00EC1C3E" w:rsidRDefault="00EC1C3E" w:rsidP="00EC1C3E">
                              <w:pPr>
                                <w:jc w:val="center"/>
                              </w:pPr>
                            </w:p>
                            <w:p w14:paraId="37A87821" w14:textId="6E73E1BC" w:rsidR="00EC1C3E" w:rsidRDefault="00EC1C3E" w:rsidP="00EC1C3E">
                              <w:pPr>
                                <w:jc w:val="center"/>
                              </w:pPr>
                            </w:p>
                            <w:p w14:paraId="6EA7D3D8" w14:textId="2CACD669" w:rsidR="00EC1C3E" w:rsidRDefault="00EC1C3E" w:rsidP="00EC1C3E">
                              <w:pPr>
                                <w:jc w:val="center"/>
                              </w:pPr>
                            </w:p>
                            <w:p w14:paraId="7DAA48E4" w14:textId="6702647A" w:rsidR="00EC1C3E" w:rsidRDefault="00EC1C3E" w:rsidP="00EC1C3E">
                              <w:pPr>
                                <w:jc w:val="center"/>
                              </w:pPr>
                            </w:p>
                            <w:p w14:paraId="61D57E2D" w14:textId="509361B6" w:rsidR="00EC1C3E" w:rsidRDefault="00EC1C3E" w:rsidP="00EC1C3E">
                              <w:pPr>
                                <w:jc w:val="center"/>
                              </w:pPr>
                            </w:p>
                            <w:p w14:paraId="41185B15" w14:textId="2EAD71C4" w:rsidR="00EC1C3E" w:rsidRPr="00C234DA" w:rsidRDefault="00EC1C3E" w:rsidP="00EC1C3E">
                              <w:pPr>
                                <w:jc w:val="center"/>
                                <w:rPr>
                                  <w:b/>
                                  <w:bCs/>
                                  <w:color w:val="FFFFFF" w:themeColor="background1"/>
                                  <w:sz w:val="36"/>
                                  <w:szCs w:val="36"/>
                                  <w:lang w:val="el-GR"/>
                                </w:rPr>
                              </w:pPr>
                              <w:r w:rsidRPr="00C234DA">
                                <w:rPr>
                                  <w:b/>
                                  <w:bCs/>
                                  <w:color w:val="FFFFFF" w:themeColor="background1"/>
                                  <w:sz w:val="36"/>
                                  <w:szCs w:val="36"/>
                                  <w:lang w:val="el-GR"/>
                                </w:rPr>
                                <w:t>ΠΡΟΣΚΛΗΣΗ ΕΚΔΗΛΩΣΗΣ ΕΝΔΙΑΦΕΡΟΝΤΟΣ</w:t>
                              </w:r>
                            </w:p>
                            <w:p w14:paraId="0F3A9F0D" w14:textId="3421BD73" w:rsidR="00EC1C3E" w:rsidRDefault="00EC1C3E" w:rsidP="00EC1C3E">
                              <w:pPr>
                                <w:jc w:val="center"/>
                                <w:rPr>
                                  <w:b/>
                                  <w:bCs/>
                                  <w:color w:val="FFFFFF" w:themeColor="background1"/>
                                  <w:sz w:val="28"/>
                                  <w:szCs w:val="28"/>
                                  <w:lang w:val="el-GR"/>
                                </w:rPr>
                              </w:pPr>
                              <w:r w:rsidRPr="00C234DA">
                                <w:rPr>
                                  <w:b/>
                                  <w:bCs/>
                                  <w:color w:val="FFFFFF" w:themeColor="background1"/>
                                  <w:sz w:val="28"/>
                                  <w:szCs w:val="28"/>
                                  <w:lang w:val="el-GR"/>
                                </w:rPr>
                                <w:t xml:space="preserve">ΓΙΑ ΥΠΟΒΟΛΗ ΠΡΟΤΑΣΕΩΝ ΣΤΟ ΠΛΑΙΣΙΟ ΔΡΑΣΗΣ ΥΠΟΣΤΗΡΙΞΗΣ ΕΘΝΙΚΩΝ ΕΡΕΥΝΗΤΙΚΩΝ ΥΠΟΔΟΜΩΝ </w:t>
                              </w:r>
                            </w:p>
                            <w:p w14:paraId="4EF22599" w14:textId="67FA7A81" w:rsidR="00EC1C3E" w:rsidRPr="00C234DA" w:rsidRDefault="00EC1C3E" w:rsidP="00C234DA">
                              <w:pPr>
                                <w:jc w:val="center"/>
                                <w:rPr>
                                  <w:b/>
                                  <w:bCs/>
                                  <w:color w:val="FFFFFF" w:themeColor="background1"/>
                                  <w:sz w:val="28"/>
                                  <w:szCs w:val="28"/>
                                  <w:lang w:val="el-GR"/>
                                </w:rPr>
                              </w:pPr>
                              <w:r w:rsidRPr="00C234DA">
                                <w:rPr>
                                  <w:b/>
                                  <w:bCs/>
                                  <w:color w:val="FFFFFF" w:themeColor="background1"/>
                                  <w:sz w:val="28"/>
                                  <w:szCs w:val="28"/>
                                  <w:lang w:val="el-GR"/>
                                </w:rPr>
                                <w:t>ΑΠΟ ΤΟ ΕΣΠΑ 2021 - 2027</w:t>
                              </w:r>
                            </w:p>
                          </w:txbxContent>
                        </wps:txbx>
                        <wps:bodyPr rot="0" vert="horz" wrap="square" lIns="91440" tIns="45720" rIns="91440" bIns="45720" anchor="t" anchorCtr="0" upright="1">
                          <a:noAutofit/>
                        </wps:bodyPr>
                      </wps:wsp>
                      <pic:pic xmlns:pic="http://schemas.openxmlformats.org/drawingml/2006/picture">
                        <pic:nvPicPr>
                          <pic:cNvPr id="172" name="Picture 1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768" y="1382"/>
                            <a:ext cx="1580" cy="1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DF14D8" id="Group 164" o:spid="_x0000_s1027" style="position:absolute;margin-left:15pt;margin-top:21pt;width:403.15pt;height:741pt;z-index:-251657216;mso-position-horizontal-relative:page;mso-position-vertical-relative:page" coordorigin="249,321" coordsize="8446,13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">
                <v:rect id="Rectangle 166" o:spid="_x0000_s1028" style="position:absolute;left:249;top:321;width:8446;height:13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" fillcolor="#4f81bd" stroked="f">
                  <v:textbox>
                    <w:txbxContent>
                      <w:p w14:paraId="22F2102A" w14:textId="37276ECB" w:rsidR="00EC1C3E" w:rsidRDefault="00EC1C3E" w:rsidP="00EC1C3E">
                        <w:pPr>
                          <w:jc w:val="center"/>
                        </w:pPr>
                      </w:p>
                      <w:p w14:paraId="7ED23B48" w14:textId="7AFB661D" w:rsidR="00EC1C3E" w:rsidRDefault="00EC1C3E" w:rsidP="00EC1C3E">
                        <w:pPr>
                          <w:jc w:val="center"/>
                        </w:pPr>
                      </w:p>
                      <w:p w14:paraId="198960D2" w14:textId="38553394" w:rsidR="00EC1C3E" w:rsidRDefault="00EC1C3E" w:rsidP="00EC1C3E">
                        <w:pPr>
                          <w:jc w:val="center"/>
                        </w:pPr>
                      </w:p>
                      <w:p w14:paraId="37A87821" w14:textId="6E73E1BC" w:rsidR="00EC1C3E" w:rsidRDefault="00EC1C3E" w:rsidP="00EC1C3E">
                        <w:pPr>
                          <w:jc w:val="center"/>
                        </w:pPr>
                      </w:p>
                      <w:p w14:paraId="6EA7D3D8" w14:textId="2CACD669" w:rsidR="00EC1C3E" w:rsidRDefault="00EC1C3E" w:rsidP="00EC1C3E">
                        <w:pPr>
                          <w:jc w:val="center"/>
                        </w:pPr>
                      </w:p>
                      <w:p w14:paraId="7DAA48E4" w14:textId="6702647A" w:rsidR="00EC1C3E" w:rsidRDefault="00EC1C3E" w:rsidP="00EC1C3E">
                        <w:pPr>
                          <w:jc w:val="center"/>
                        </w:pPr>
                      </w:p>
                      <w:p w14:paraId="61D57E2D" w14:textId="509361B6" w:rsidR="00EC1C3E" w:rsidRDefault="00EC1C3E" w:rsidP="00EC1C3E">
                        <w:pPr>
                          <w:jc w:val="center"/>
                        </w:pPr>
                      </w:p>
                      <w:p w14:paraId="41185B15" w14:textId="2EAD71C4" w:rsidR="00EC1C3E" w:rsidRPr="00C234DA" w:rsidRDefault="00EC1C3E" w:rsidP="00EC1C3E">
                        <w:pPr>
                          <w:jc w:val="center"/>
                          <w:rPr>
                            <w:b/>
                            <w:bCs/>
                            <w:color w:val="FFFFFF" w:themeColor="background1"/>
                            <w:sz w:val="36"/>
                            <w:szCs w:val="36"/>
                            <w:lang w:val="el-GR"/>
                          </w:rPr>
                        </w:pPr>
                        <w:r w:rsidRPr="00C234DA">
                          <w:rPr>
                            <w:b/>
                            <w:bCs/>
                            <w:color w:val="FFFFFF" w:themeColor="background1"/>
                            <w:sz w:val="36"/>
                            <w:szCs w:val="36"/>
                            <w:lang w:val="el-GR"/>
                          </w:rPr>
                          <w:t>ΠΡΟΣΚΛΗΣΗ ΕΚΔΗΛΩΣΗΣ ΕΝΔΙΑΦΕΡΟΝΤΟΣ</w:t>
                        </w:r>
                      </w:p>
                      <w:p w14:paraId="0F3A9F0D" w14:textId="3421BD73" w:rsidR="00EC1C3E" w:rsidRDefault="00EC1C3E" w:rsidP="00EC1C3E">
                        <w:pPr>
                          <w:jc w:val="center"/>
                          <w:rPr>
                            <w:b/>
                            <w:bCs/>
                            <w:color w:val="FFFFFF" w:themeColor="background1"/>
                            <w:sz w:val="28"/>
                            <w:szCs w:val="28"/>
                            <w:lang w:val="el-GR"/>
                          </w:rPr>
                        </w:pPr>
                        <w:r w:rsidRPr="00C234DA">
                          <w:rPr>
                            <w:b/>
                            <w:bCs/>
                            <w:color w:val="FFFFFF" w:themeColor="background1"/>
                            <w:sz w:val="28"/>
                            <w:szCs w:val="28"/>
                            <w:lang w:val="el-GR"/>
                          </w:rPr>
                          <w:t xml:space="preserve">ΓΙΑ ΥΠΟΒΟΛΗ ΠΡΟΤΑΣΕΩΝ ΣΤΟ ΠΛΑΙΣΙΟ ΔΡΑΣΗΣ ΥΠΟΣΤΗΡΙΞΗΣ ΕΘΝΙΚΩΝ ΕΡΕΥΝΗΤΙΚΩΝ ΥΠΟΔΟΜΩΝ </w:t>
                        </w:r>
                      </w:p>
                      <w:p w14:paraId="4EF22599" w14:textId="67FA7A81" w:rsidR="00EC1C3E" w:rsidRPr="00C234DA" w:rsidRDefault="00EC1C3E" w:rsidP="00C234DA">
                        <w:pPr>
                          <w:jc w:val="center"/>
                          <w:rPr>
                            <w:b/>
                            <w:bCs/>
                            <w:color w:val="FFFFFF" w:themeColor="background1"/>
                            <w:sz w:val="28"/>
                            <w:szCs w:val="28"/>
                            <w:lang w:val="el-GR"/>
                          </w:rPr>
                        </w:pPr>
                        <w:r w:rsidRPr="00C234DA">
                          <w:rPr>
                            <w:b/>
                            <w:bCs/>
                            <w:color w:val="FFFFFF" w:themeColor="background1"/>
                            <w:sz w:val="28"/>
                            <w:szCs w:val="28"/>
                            <w:lang w:val="el-GR"/>
                          </w:rPr>
                          <w:t>ΑΠΟ ΤΟ ΕΣΠΑ 2021 - 2027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 o:spid="_x0000_s1029" type="#_x0000_t75" style="position:absolute;left:3768;top:1382;width:1580;height:14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">
                  <v:imagedata r:id="rId10" o:title=""/>
                </v:shape>
                <w10:wrap anchorx="page" anchory="page"/>
              </v:group>
            </w:pict>
          </mc:Fallback>
        </mc:AlternateContent>
      </w:r>
    </w:p>
    <w:p w14:paraId="66189E38" w14:textId="77777777" w:rsidR="004C112B" w:rsidRDefault="004C112B" w:rsidP="00975922">
      <w:pPr>
        <w:spacing w:after="0" w:line="240" w:lineRule="auto"/>
        <w:jc w:val="center"/>
        <w:rPr>
          <w:rFonts w:eastAsia="Times New Roman" w:cs="Arial"/>
          <w:b/>
          <w:lang w:val="el-GR"/>
        </w:rPr>
      </w:pPr>
    </w:p>
    <w:p w14:paraId="54EF7331" w14:textId="77777777" w:rsidR="004C112B" w:rsidRDefault="004C112B" w:rsidP="00975922">
      <w:pPr>
        <w:spacing w:after="0" w:line="240" w:lineRule="auto"/>
        <w:jc w:val="center"/>
        <w:rPr>
          <w:rFonts w:eastAsia="Times New Roman" w:cs="Arial"/>
          <w:b/>
          <w:lang w:val="el-GR"/>
        </w:rPr>
      </w:pPr>
    </w:p>
    <w:p w14:paraId="77F0A32A" w14:textId="33A82711" w:rsidR="00975922" w:rsidRPr="00B24AD4" w:rsidRDefault="00975922" w:rsidP="00975922">
      <w:pPr>
        <w:spacing w:after="0" w:line="240" w:lineRule="auto"/>
        <w:jc w:val="center"/>
        <w:rPr>
          <w:rFonts w:eastAsia="Times New Roman" w:cs="Arial"/>
          <w:b/>
          <w:lang w:val="el-GR"/>
        </w:rPr>
      </w:pPr>
      <w:r w:rsidRPr="00B24AD4">
        <w:rPr>
          <w:rFonts w:eastAsia="Times New Roman" w:cs="Arial"/>
          <w:b/>
          <w:lang w:val="el-GR"/>
        </w:rPr>
        <w:t>ΠΡΟΣΚΛΗΣΗ ΕΚΔΗΛΩΣΗΣ ΕΝΔΙΑΦΕΡΟΝΤΟΣ</w:t>
      </w:r>
    </w:p>
    <w:p w14:paraId="65B07C17" w14:textId="60E2029E" w:rsidR="00A45CF2" w:rsidRPr="00DF35B0" w:rsidRDefault="00DF35B0" w:rsidP="00A45CF2">
      <w:pPr>
        <w:jc w:val="center"/>
        <w:rPr>
          <w:b/>
          <w:color w:val="000000"/>
          <w:lang w:val="el-GR"/>
        </w:rPr>
      </w:pPr>
      <w:r w:rsidRPr="00DF35B0">
        <w:rPr>
          <w:b/>
          <w:color w:val="000000"/>
          <w:lang w:val="el-GR"/>
        </w:rPr>
        <w:t>2022</w:t>
      </w:r>
    </w:p>
    <w:p w14:paraId="3E9565AF" w14:textId="2A2DC6C8" w:rsidR="00DC352A" w:rsidRDefault="00A45CF2" w:rsidP="00975922">
      <w:pPr>
        <w:spacing w:after="0" w:line="240" w:lineRule="auto"/>
        <w:jc w:val="both"/>
        <w:rPr>
          <w:color w:val="000000"/>
          <w:lang w:val="el-GR"/>
        </w:rPr>
      </w:pPr>
      <w:r w:rsidRPr="00DC352A">
        <w:rPr>
          <w:color w:val="000000"/>
          <w:lang w:val="el-GR"/>
        </w:rPr>
        <w:t xml:space="preserve">Η Γενική Γραμματεία Έρευνας και </w:t>
      </w:r>
      <w:r w:rsidR="00DF35B0">
        <w:rPr>
          <w:color w:val="000000"/>
          <w:lang w:val="el-GR"/>
        </w:rPr>
        <w:t xml:space="preserve">Καινοτομίας </w:t>
      </w:r>
      <w:r w:rsidRPr="00DC352A">
        <w:rPr>
          <w:color w:val="000000"/>
          <w:lang w:val="el-GR"/>
        </w:rPr>
        <w:t>ανακοινώνει</w:t>
      </w:r>
      <w:r w:rsidRPr="00DC352A">
        <w:rPr>
          <w:color w:val="000000"/>
        </w:rPr>
        <w:t> </w:t>
      </w:r>
      <w:r w:rsidRPr="00DC352A">
        <w:rPr>
          <w:rStyle w:val="apple-converted-space"/>
          <w:color w:val="000000"/>
        </w:rPr>
        <w:t> </w:t>
      </w:r>
      <w:r w:rsidRPr="00DC352A">
        <w:rPr>
          <w:rStyle w:val="a3"/>
          <w:color w:val="000000"/>
          <w:lang w:val="el-GR"/>
        </w:rPr>
        <w:t xml:space="preserve">πρόσκληση εκδήλωσης ενδιαφέροντος </w:t>
      </w:r>
      <w:r w:rsidRPr="00DC352A">
        <w:rPr>
          <w:color w:val="000000"/>
          <w:lang w:val="el-GR"/>
        </w:rPr>
        <w:t xml:space="preserve">για την υποβολή προτάσεων </w:t>
      </w:r>
      <w:r w:rsidR="00DF35B0">
        <w:rPr>
          <w:color w:val="000000"/>
          <w:lang w:val="el-GR"/>
        </w:rPr>
        <w:t xml:space="preserve">Εθνικών </w:t>
      </w:r>
      <w:r w:rsidRPr="00DC352A">
        <w:rPr>
          <w:color w:val="000000"/>
          <w:lang w:val="el-GR"/>
        </w:rPr>
        <w:t>Υποδομών Έρευνας</w:t>
      </w:r>
      <w:r w:rsidR="00DF35B0">
        <w:rPr>
          <w:color w:val="000000"/>
          <w:lang w:val="el-GR"/>
        </w:rPr>
        <w:t xml:space="preserve"> (Ε.Υ.)</w:t>
      </w:r>
      <w:r w:rsidRPr="00DC352A">
        <w:rPr>
          <w:color w:val="000000"/>
          <w:lang w:val="el-GR"/>
        </w:rPr>
        <w:t xml:space="preserve">, με στόχο την </w:t>
      </w:r>
      <w:proofErr w:type="spellStart"/>
      <w:r w:rsidR="00DF35B0">
        <w:rPr>
          <w:color w:val="000000"/>
          <w:lang w:val="el-GR"/>
        </w:rPr>
        <w:t>επικαιροποίηση</w:t>
      </w:r>
      <w:proofErr w:type="spellEnd"/>
      <w:r w:rsidR="00DF35B0">
        <w:rPr>
          <w:color w:val="000000"/>
          <w:lang w:val="el-GR"/>
        </w:rPr>
        <w:t xml:space="preserve"> </w:t>
      </w:r>
      <w:r w:rsidRPr="00DC352A">
        <w:rPr>
          <w:color w:val="000000"/>
          <w:lang w:val="el-GR"/>
        </w:rPr>
        <w:t xml:space="preserve"> </w:t>
      </w:r>
      <w:r w:rsidR="00DF35B0">
        <w:rPr>
          <w:color w:val="000000"/>
          <w:lang w:val="el-GR"/>
        </w:rPr>
        <w:t>του Πολυετούς Χρηματοδοτικού Σχεδίου Ε.Υ. 2014-20 και την διαμόρφωση Εθνικού Οδικού Χάρτη για την περίοδο 2021-27.</w:t>
      </w:r>
    </w:p>
    <w:p w14:paraId="392FBFBF" w14:textId="77777777" w:rsidR="00DF35B0" w:rsidRDefault="00DF35B0" w:rsidP="00975922">
      <w:pPr>
        <w:spacing w:after="0" w:line="240" w:lineRule="auto"/>
        <w:jc w:val="both"/>
        <w:rPr>
          <w:color w:val="000000"/>
          <w:lang w:val="el-GR"/>
        </w:rPr>
      </w:pPr>
    </w:p>
    <w:p w14:paraId="2878B77B" w14:textId="77777777" w:rsidR="00DF35B0" w:rsidRDefault="00A45CF2" w:rsidP="00975922">
      <w:pPr>
        <w:spacing w:after="0" w:line="240" w:lineRule="auto"/>
        <w:jc w:val="both"/>
        <w:rPr>
          <w:color w:val="000000"/>
          <w:lang w:val="el-GR"/>
        </w:rPr>
      </w:pPr>
      <w:r w:rsidRPr="00DC352A">
        <w:rPr>
          <w:color w:val="000000"/>
          <w:lang w:val="el-GR"/>
        </w:rPr>
        <w:t xml:space="preserve">Ειδικότερα, μέσω της παρούσας πρόσκλησης </w:t>
      </w:r>
      <w:r w:rsidR="00DF35B0">
        <w:rPr>
          <w:color w:val="000000"/>
          <w:lang w:val="el-GR"/>
        </w:rPr>
        <w:t>επιδιώκεται:</w:t>
      </w:r>
    </w:p>
    <w:p w14:paraId="18022FF8" w14:textId="3E710E3C" w:rsidR="001708A4" w:rsidRDefault="00DF35B0" w:rsidP="00DF35B0">
      <w:pPr>
        <w:pStyle w:val="a4"/>
        <w:numPr>
          <w:ilvl w:val="0"/>
          <w:numId w:val="28"/>
        </w:numPr>
        <w:spacing w:after="0" w:line="240" w:lineRule="auto"/>
        <w:jc w:val="both"/>
        <w:rPr>
          <w:color w:val="000000"/>
          <w:lang w:val="el-GR"/>
        </w:rPr>
      </w:pPr>
      <w:r w:rsidRPr="00DF35B0">
        <w:rPr>
          <w:color w:val="000000"/>
          <w:lang w:val="el-GR"/>
        </w:rPr>
        <w:t xml:space="preserve"> η υποστήριξη </w:t>
      </w:r>
      <w:r>
        <w:rPr>
          <w:color w:val="000000"/>
          <w:lang w:val="el-GR"/>
        </w:rPr>
        <w:t xml:space="preserve">όσων </w:t>
      </w:r>
      <w:r w:rsidR="001708A4">
        <w:rPr>
          <w:color w:val="000000"/>
          <w:lang w:val="el-GR"/>
        </w:rPr>
        <w:t xml:space="preserve">από τις </w:t>
      </w:r>
      <w:r w:rsidRPr="00DF35B0">
        <w:rPr>
          <w:color w:val="000000"/>
          <w:lang w:val="el-GR"/>
        </w:rPr>
        <w:t xml:space="preserve">Ε.Υ. του Πολυετούς Χρηματοδοτικού Σχεδίου 2014-20 </w:t>
      </w:r>
      <w:r>
        <w:rPr>
          <w:color w:val="000000"/>
          <w:lang w:val="el-GR"/>
        </w:rPr>
        <w:t xml:space="preserve">έχουν ολοκληρώσει την προπαρασκευαστική φάση </w:t>
      </w:r>
      <w:r w:rsidR="001708A4">
        <w:rPr>
          <w:color w:val="000000"/>
          <w:lang w:val="el-GR"/>
        </w:rPr>
        <w:t xml:space="preserve">ανάπτυξης </w:t>
      </w:r>
      <w:r>
        <w:rPr>
          <w:color w:val="000000"/>
          <w:lang w:val="el-GR"/>
        </w:rPr>
        <w:t xml:space="preserve">και </w:t>
      </w:r>
      <w:r w:rsidR="001708A4">
        <w:rPr>
          <w:color w:val="000000"/>
          <w:lang w:val="el-GR"/>
        </w:rPr>
        <w:t>προχωρούν στην πλήρη λειτουργία τους,</w:t>
      </w:r>
    </w:p>
    <w:p w14:paraId="55A4C461" w14:textId="3DF122DC" w:rsidR="001708A4" w:rsidRDefault="001708A4" w:rsidP="00DF35B0">
      <w:pPr>
        <w:pStyle w:val="a4"/>
        <w:numPr>
          <w:ilvl w:val="0"/>
          <w:numId w:val="28"/>
        </w:numPr>
        <w:spacing w:after="0" w:line="240" w:lineRule="auto"/>
        <w:jc w:val="both"/>
        <w:rPr>
          <w:color w:val="000000"/>
          <w:lang w:val="el-GR"/>
        </w:rPr>
      </w:pPr>
      <w:r>
        <w:rPr>
          <w:color w:val="000000"/>
          <w:lang w:val="el-GR"/>
        </w:rPr>
        <w:t xml:space="preserve">Η περαιτέρω ενίσχυση όσων από τις  Ε.Υ. του </w:t>
      </w:r>
      <w:r w:rsidRPr="001708A4">
        <w:rPr>
          <w:color w:val="000000"/>
          <w:lang w:val="el-GR"/>
        </w:rPr>
        <w:t xml:space="preserve">Πολυετούς Χρηματοδοτικού Σχεδίου 2014-20 </w:t>
      </w:r>
      <w:r>
        <w:rPr>
          <w:color w:val="000000"/>
          <w:lang w:val="el-GR"/>
        </w:rPr>
        <w:t>χρειάζεται να ολοκληρώσουν την προπαρασκευαστική φάση λειτουργίας</w:t>
      </w:r>
      <w:r w:rsidR="00C234DA" w:rsidRPr="00C234DA">
        <w:rPr>
          <w:color w:val="000000"/>
          <w:lang w:val="el-GR"/>
        </w:rPr>
        <w:t xml:space="preserve"> </w:t>
      </w:r>
      <w:r w:rsidR="00C234DA">
        <w:rPr>
          <w:color w:val="000000"/>
          <w:lang w:val="el-GR"/>
        </w:rPr>
        <w:t>τους</w:t>
      </w:r>
      <w:r>
        <w:rPr>
          <w:color w:val="000000"/>
          <w:lang w:val="el-GR"/>
        </w:rPr>
        <w:t>,</w:t>
      </w:r>
    </w:p>
    <w:p w14:paraId="046AB090" w14:textId="42B4D45A" w:rsidR="00975922" w:rsidRDefault="001708A4" w:rsidP="00DF35B0">
      <w:pPr>
        <w:pStyle w:val="a4"/>
        <w:numPr>
          <w:ilvl w:val="0"/>
          <w:numId w:val="28"/>
        </w:numPr>
        <w:spacing w:after="0" w:line="240" w:lineRule="auto"/>
        <w:jc w:val="both"/>
        <w:rPr>
          <w:color w:val="000000"/>
          <w:lang w:val="el-GR"/>
        </w:rPr>
      </w:pPr>
      <w:r>
        <w:rPr>
          <w:color w:val="000000"/>
          <w:lang w:val="el-GR"/>
        </w:rPr>
        <w:t xml:space="preserve">Η επιλογή περιορισμένου αριθμού νέων Ε.Υ. </w:t>
      </w:r>
      <w:r w:rsidRPr="001708A4">
        <w:rPr>
          <w:color w:val="000000"/>
          <w:lang w:val="el-GR"/>
        </w:rPr>
        <w:t xml:space="preserve">για την υποστήριξη της προπαρασκευαστικής φάσης λειτουργίας </w:t>
      </w:r>
      <w:r>
        <w:rPr>
          <w:color w:val="000000"/>
          <w:lang w:val="el-GR"/>
        </w:rPr>
        <w:t>τους,</w:t>
      </w:r>
      <w:r w:rsidRPr="001708A4">
        <w:rPr>
          <w:color w:val="000000"/>
          <w:lang w:val="el-GR"/>
        </w:rPr>
        <w:t xml:space="preserve"> </w:t>
      </w:r>
      <w:r w:rsidR="005F4A2C" w:rsidRPr="00DF35B0">
        <w:rPr>
          <w:color w:val="000000"/>
          <w:lang w:val="el-GR"/>
        </w:rPr>
        <w:t xml:space="preserve">εφόσον αναδειχθούν επιπρόσθετες ανάγκες σε τομείς της </w:t>
      </w:r>
      <w:r>
        <w:rPr>
          <w:color w:val="000000"/>
          <w:lang w:val="el-GR"/>
        </w:rPr>
        <w:t>Εθνικής Στρατηγικής Έξυπνης Εξειδίκευσης 2021-27.</w:t>
      </w:r>
    </w:p>
    <w:p w14:paraId="4EEEB7CE" w14:textId="77777777" w:rsidR="001708A4" w:rsidRPr="00DF35B0" w:rsidRDefault="001708A4" w:rsidP="001708A4">
      <w:pPr>
        <w:pStyle w:val="a4"/>
        <w:spacing w:after="0" w:line="240" w:lineRule="auto"/>
        <w:jc w:val="both"/>
        <w:rPr>
          <w:color w:val="000000"/>
          <w:lang w:val="el-GR"/>
        </w:rPr>
      </w:pPr>
    </w:p>
    <w:p w14:paraId="0C042A74" w14:textId="23008140" w:rsidR="00C422A2" w:rsidRDefault="005F4A2C" w:rsidP="00975922">
      <w:pPr>
        <w:spacing w:after="0" w:line="240" w:lineRule="auto"/>
        <w:jc w:val="both"/>
        <w:rPr>
          <w:rFonts w:eastAsia="Times New Roman" w:cs="Arial"/>
          <w:lang w:val="el-GR"/>
        </w:rPr>
      </w:pPr>
      <w:r>
        <w:rPr>
          <w:color w:val="000000"/>
          <w:lang w:val="el-GR"/>
        </w:rPr>
        <w:t xml:space="preserve">Επισημαίνουμε ότι η υποβολή προτάσεων στο πλαίσιο της παρούσας </w:t>
      </w:r>
      <w:r>
        <w:rPr>
          <w:rStyle w:val="a3"/>
          <w:b w:val="0"/>
          <w:color w:val="000000"/>
          <w:lang w:val="el-GR"/>
        </w:rPr>
        <w:t>πρόσκλησης εκδήλωσης ενδιαφέροντος δεν αποτελεί αίτη</w:t>
      </w:r>
      <w:r w:rsidR="002A38EE">
        <w:rPr>
          <w:rStyle w:val="a3"/>
          <w:b w:val="0"/>
          <w:color w:val="000000"/>
          <w:lang w:val="el-GR"/>
        </w:rPr>
        <w:t>ση</w:t>
      </w:r>
      <w:r>
        <w:rPr>
          <w:rStyle w:val="a3"/>
          <w:b w:val="0"/>
          <w:color w:val="000000"/>
          <w:lang w:val="el-GR"/>
        </w:rPr>
        <w:t xml:space="preserve"> χρηματοδότησης αλλά αποσκοπεί στην </w:t>
      </w:r>
      <w:r w:rsidR="001708A4">
        <w:rPr>
          <w:rStyle w:val="a3"/>
          <w:b w:val="0"/>
          <w:color w:val="000000"/>
          <w:lang w:val="el-GR"/>
        </w:rPr>
        <w:t>διαμόρφωση του Οδικού Χάρτη Ε.Υ. για την Προγραμματική Περίοδο 2021-27. Ο</w:t>
      </w:r>
      <w:r w:rsidR="007669A0">
        <w:rPr>
          <w:rFonts w:eastAsia="Times New Roman" w:cs="Arial"/>
          <w:lang w:val="el-GR"/>
        </w:rPr>
        <w:t>ι Ε</w:t>
      </w:r>
      <w:r w:rsidR="001708A4">
        <w:rPr>
          <w:rFonts w:eastAsia="Times New Roman" w:cs="Arial"/>
          <w:lang w:val="el-GR"/>
        </w:rPr>
        <w:t>.</w:t>
      </w:r>
      <w:r w:rsidR="007669A0">
        <w:rPr>
          <w:rFonts w:eastAsia="Times New Roman" w:cs="Arial"/>
          <w:lang w:val="el-GR"/>
        </w:rPr>
        <w:t>Υ</w:t>
      </w:r>
      <w:r w:rsidR="001708A4">
        <w:rPr>
          <w:rFonts w:eastAsia="Times New Roman" w:cs="Arial"/>
          <w:lang w:val="el-GR"/>
        </w:rPr>
        <w:t>.</w:t>
      </w:r>
      <w:r w:rsidR="007669A0">
        <w:rPr>
          <w:rFonts w:eastAsia="Times New Roman" w:cs="Arial"/>
          <w:lang w:val="el-GR"/>
        </w:rPr>
        <w:t xml:space="preserve"> που θα </w:t>
      </w:r>
      <w:r w:rsidR="00422143">
        <w:rPr>
          <w:rFonts w:eastAsia="Times New Roman" w:cs="Arial"/>
          <w:lang w:val="el-GR"/>
        </w:rPr>
        <w:t>συμπεριληφθούν</w:t>
      </w:r>
      <w:r w:rsidR="007669A0">
        <w:rPr>
          <w:rFonts w:eastAsia="Times New Roman" w:cs="Arial"/>
          <w:lang w:val="el-GR"/>
        </w:rPr>
        <w:t xml:space="preserve"> </w:t>
      </w:r>
      <w:r w:rsidR="001708A4">
        <w:rPr>
          <w:rFonts w:eastAsia="Times New Roman" w:cs="Arial"/>
          <w:lang w:val="el-GR"/>
        </w:rPr>
        <w:t xml:space="preserve">σε αυτόν θα κληθούν να </w:t>
      </w:r>
      <w:r w:rsidR="00422143">
        <w:rPr>
          <w:rFonts w:eastAsia="Times New Roman" w:cs="Arial"/>
          <w:lang w:val="el-GR"/>
        </w:rPr>
        <w:t>υποβάλουν</w:t>
      </w:r>
      <w:r w:rsidR="007669A0">
        <w:rPr>
          <w:rFonts w:eastAsia="Times New Roman" w:cs="Arial"/>
          <w:lang w:val="el-GR"/>
        </w:rPr>
        <w:t xml:space="preserve"> </w:t>
      </w:r>
      <w:r w:rsidR="00422143">
        <w:rPr>
          <w:rFonts w:eastAsia="Times New Roman" w:cs="Arial"/>
          <w:lang w:val="el-GR"/>
        </w:rPr>
        <w:t>προτάσεις</w:t>
      </w:r>
      <w:r w:rsidR="007669A0">
        <w:rPr>
          <w:rFonts w:eastAsia="Times New Roman" w:cs="Arial"/>
          <w:lang w:val="el-GR"/>
        </w:rPr>
        <w:t xml:space="preserve"> </w:t>
      </w:r>
      <w:r w:rsidR="00422143">
        <w:rPr>
          <w:rFonts w:eastAsia="Times New Roman" w:cs="Arial"/>
          <w:lang w:val="el-GR"/>
        </w:rPr>
        <w:t>χρηματοδότησης</w:t>
      </w:r>
      <w:r w:rsidR="007669A0">
        <w:rPr>
          <w:rFonts w:eastAsia="Times New Roman" w:cs="Arial"/>
          <w:lang w:val="el-GR"/>
        </w:rPr>
        <w:t xml:space="preserve"> σε μελλοντική προκήρυξη στο </w:t>
      </w:r>
      <w:r w:rsidR="00422143">
        <w:rPr>
          <w:rFonts w:eastAsia="Times New Roman" w:cs="Arial"/>
          <w:lang w:val="el-GR"/>
        </w:rPr>
        <w:t>πλαίσιο</w:t>
      </w:r>
      <w:r w:rsidR="007669A0">
        <w:rPr>
          <w:rFonts w:eastAsia="Times New Roman" w:cs="Arial"/>
          <w:lang w:val="el-GR"/>
        </w:rPr>
        <w:t xml:space="preserve"> του Ε.Π. </w:t>
      </w:r>
      <w:r w:rsidR="001708A4">
        <w:rPr>
          <w:rFonts w:eastAsia="Times New Roman" w:cs="Arial"/>
          <w:lang w:val="el-GR"/>
        </w:rPr>
        <w:t xml:space="preserve">«Ανταγωνιστικότητα» 2021-27. </w:t>
      </w:r>
      <w:r w:rsidR="007669A0">
        <w:rPr>
          <w:rFonts w:eastAsia="Times New Roman" w:cs="Arial"/>
          <w:lang w:val="el-GR"/>
        </w:rPr>
        <w:t xml:space="preserve"> </w:t>
      </w:r>
    </w:p>
    <w:p w14:paraId="16DD6914" w14:textId="759AD468" w:rsidR="005E2310" w:rsidRPr="00C234DA" w:rsidRDefault="00C422A2" w:rsidP="00C234DA">
      <w:pPr>
        <w:pStyle w:val="pf0"/>
        <w:jc w:val="both"/>
        <w:rPr>
          <w:rFonts w:asciiTheme="minorHAnsi" w:eastAsiaTheme="minorEastAsia" w:hAnsiTheme="minorHAnsi"/>
          <w:sz w:val="22"/>
          <w:szCs w:val="22"/>
          <w:lang w:eastAsia="en-GB"/>
        </w:rPr>
      </w:pPr>
      <w:r w:rsidRPr="00C234DA">
        <w:rPr>
          <w:rFonts w:asciiTheme="minorHAnsi" w:eastAsiaTheme="minorEastAsia" w:hAnsiTheme="minorHAnsi"/>
          <w:sz w:val="22"/>
          <w:szCs w:val="22"/>
          <w:lang w:eastAsia="en-GB"/>
        </w:rPr>
        <w:t>Σ</w:t>
      </w:r>
      <w:r w:rsidR="002A38EE" w:rsidRPr="00C234DA">
        <w:rPr>
          <w:rFonts w:asciiTheme="minorHAnsi" w:eastAsiaTheme="minorEastAsia" w:hAnsiTheme="minorHAnsi"/>
          <w:sz w:val="22"/>
          <w:szCs w:val="22"/>
          <w:lang w:eastAsia="en-GB"/>
        </w:rPr>
        <w:t>τ</w:t>
      </w:r>
      <w:r w:rsidR="007669A0" w:rsidRPr="00C234DA">
        <w:rPr>
          <w:rFonts w:asciiTheme="minorHAnsi" w:eastAsiaTheme="minorEastAsia" w:hAnsiTheme="minorHAnsi"/>
          <w:sz w:val="22"/>
          <w:szCs w:val="22"/>
          <w:lang w:eastAsia="en-GB"/>
        </w:rPr>
        <w:t>ις</w:t>
      </w:r>
      <w:r w:rsidRPr="00C234DA">
        <w:rPr>
          <w:rFonts w:asciiTheme="minorHAnsi" w:eastAsiaTheme="minorEastAsia" w:hAnsiTheme="minorHAnsi"/>
          <w:sz w:val="22"/>
          <w:szCs w:val="22"/>
          <w:lang w:eastAsia="en-GB"/>
        </w:rPr>
        <w:t xml:space="preserve"> </w:t>
      </w:r>
      <w:r w:rsidR="007669A0" w:rsidRPr="00C234DA">
        <w:rPr>
          <w:rFonts w:asciiTheme="minorHAnsi" w:eastAsiaTheme="minorEastAsia" w:hAnsiTheme="minorHAnsi"/>
          <w:sz w:val="22"/>
          <w:szCs w:val="22"/>
          <w:lang w:eastAsia="en-GB"/>
        </w:rPr>
        <w:t>προτάσεις</w:t>
      </w:r>
      <w:r w:rsidRPr="00C234DA">
        <w:rPr>
          <w:rFonts w:asciiTheme="minorHAnsi" w:eastAsiaTheme="minorEastAsia" w:hAnsiTheme="minorHAnsi"/>
          <w:sz w:val="22"/>
          <w:szCs w:val="22"/>
          <w:lang w:eastAsia="en-GB"/>
        </w:rPr>
        <w:t xml:space="preserve"> που θα υποβληθούν</w:t>
      </w:r>
      <w:r w:rsidR="00422143" w:rsidRPr="00C234DA">
        <w:rPr>
          <w:rFonts w:asciiTheme="minorHAnsi" w:eastAsiaTheme="minorEastAsia" w:hAnsiTheme="minorHAnsi"/>
          <w:sz w:val="22"/>
          <w:szCs w:val="22"/>
          <w:lang w:eastAsia="en-GB"/>
        </w:rPr>
        <w:t xml:space="preserve"> στο πλαίσιο της</w:t>
      </w:r>
      <w:r w:rsidR="007669A0" w:rsidRPr="00C234DA">
        <w:rPr>
          <w:rFonts w:asciiTheme="minorHAnsi" w:eastAsiaTheme="minorEastAsia" w:hAnsiTheme="minorHAnsi"/>
          <w:sz w:val="22"/>
          <w:szCs w:val="22"/>
          <w:lang w:eastAsia="en-GB"/>
        </w:rPr>
        <w:t xml:space="preserve"> </w:t>
      </w:r>
      <w:r w:rsidR="00422143" w:rsidRPr="00C234DA">
        <w:rPr>
          <w:rFonts w:asciiTheme="minorHAnsi" w:eastAsiaTheme="minorEastAsia" w:hAnsiTheme="minorHAnsi"/>
          <w:sz w:val="22"/>
          <w:szCs w:val="22"/>
          <w:lang w:eastAsia="en-GB"/>
        </w:rPr>
        <w:t>παρούσας</w:t>
      </w:r>
      <w:r w:rsidR="007669A0" w:rsidRPr="00C234DA">
        <w:rPr>
          <w:rFonts w:asciiTheme="minorHAnsi" w:eastAsiaTheme="minorEastAsia" w:hAnsiTheme="minorHAnsi"/>
          <w:sz w:val="22"/>
          <w:szCs w:val="22"/>
          <w:lang w:eastAsia="en-GB"/>
        </w:rPr>
        <w:t xml:space="preserve"> πρόσκληση</w:t>
      </w:r>
      <w:r w:rsidR="00422143" w:rsidRPr="00C234DA">
        <w:rPr>
          <w:rFonts w:asciiTheme="minorHAnsi" w:eastAsiaTheme="minorEastAsia" w:hAnsiTheme="minorHAnsi"/>
          <w:sz w:val="22"/>
          <w:szCs w:val="22"/>
          <w:lang w:eastAsia="en-GB"/>
        </w:rPr>
        <w:t>ς</w:t>
      </w:r>
      <w:r w:rsidRPr="00C234DA">
        <w:rPr>
          <w:rFonts w:asciiTheme="minorHAnsi" w:eastAsiaTheme="minorEastAsia" w:hAnsiTheme="minorHAnsi"/>
          <w:sz w:val="22"/>
          <w:szCs w:val="22"/>
          <w:lang w:eastAsia="en-GB"/>
        </w:rPr>
        <w:t xml:space="preserve"> θα </w:t>
      </w:r>
      <w:r w:rsidR="007669A0" w:rsidRPr="00C234DA">
        <w:rPr>
          <w:rFonts w:asciiTheme="minorHAnsi" w:eastAsiaTheme="minorEastAsia" w:hAnsiTheme="minorHAnsi"/>
          <w:sz w:val="22"/>
          <w:szCs w:val="22"/>
          <w:lang w:eastAsia="en-GB"/>
        </w:rPr>
        <w:t>πρέπει</w:t>
      </w:r>
      <w:r w:rsidRPr="00C234DA">
        <w:rPr>
          <w:rFonts w:asciiTheme="minorHAnsi" w:eastAsiaTheme="minorEastAsia" w:hAnsiTheme="minorHAnsi"/>
          <w:sz w:val="22"/>
          <w:szCs w:val="22"/>
          <w:lang w:eastAsia="en-GB"/>
        </w:rPr>
        <w:t xml:space="preserve"> να </w:t>
      </w:r>
      <w:r w:rsidR="007669A0" w:rsidRPr="00C234DA">
        <w:rPr>
          <w:rFonts w:asciiTheme="minorHAnsi" w:eastAsiaTheme="minorEastAsia" w:hAnsiTheme="minorHAnsi"/>
          <w:sz w:val="22"/>
          <w:szCs w:val="22"/>
          <w:lang w:eastAsia="en-GB"/>
        </w:rPr>
        <w:t>ληφθεί</w:t>
      </w:r>
      <w:r w:rsidRPr="00C234DA">
        <w:rPr>
          <w:rFonts w:asciiTheme="minorHAnsi" w:eastAsiaTheme="minorEastAsia" w:hAnsiTheme="minorHAnsi"/>
          <w:sz w:val="22"/>
          <w:szCs w:val="22"/>
          <w:lang w:eastAsia="en-GB"/>
        </w:rPr>
        <w:t xml:space="preserve"> </w:t>
      </w:r>
      <w:r w:rsidR="007669A0" w:rsidRPr="00C234DA">
        <w:rPr>
          <w:rFonts w:asciiTheme="minorHAnsi" w:eastAsiaTheme="minorEastAsia" w:hAnsiTheme="minorHAnsi"/>
          <w:sz w:val="22"/>
          <w:szCs w:val="22"/>
          <w:lang w:eastAsia="en-GB"/>
        </w:rPr>
        <w:t>υπόψη</w:t>
      </w:r>
      <w:r w:rsidRPr="00C234DA">
        <w:rPr>
          <w:rFonts w:asciiTheme="minorHAnsi" w:eastAsiaTheme="minorEastAsia" w:hAnsiTheme="minorHAnsi"/>
          <w:sz w:val="22"/>
          <w:szCs w:val="22"/>
          <w:lang w:eastAsia="en-GB"/>
        </w:rPr>
        <w:t xml:space="preserve"> ότι </w:t>
      </w:r>
      <w:r w:rsidR="00D93BC1" w:rsidRPr="00C234DA">
        <w:rPr>
          <w:rFonts w:asciiTheme="minorHAnsi" w:eastAsiaTheme="minorEastAsia" w:hAnsiTheme="minorHAnsi"/>
          <w:sz w:val="22"/>
          <w:szCs w:val="22"/>
          <w:lang w:eastAsia="en-GB"/>
        </w:rPr>
        <w:t xml:space="preserve">η διάρκεια των έργων δεν μπορεί να υπερβαίνει τα 4 έτη. </w:t>
      </w:r>
      <w:bookmarkStart w:id="0" w:name="_Hlk120791149"/>
      <w:r w:rsidR="00AD1DFD" w:rsidRPr="00C234DA">
        <w:rPr>
          <w:rFonts w:asciiTheme="minorHAnsi" w:eastAsiaTheme="minorEastAsia" w:hAnsiTheme="minorHAnsi"/>
          <w:sz w:val="22"/>
          <w:szCs w:val="22"/>
          <w:lang w:eastAsia="en-GB"/>
        </w:rPr>
        <w:t xml:space="preserve">Η μέγιστη δημόσια δαπάνη για τη </w:t>
      </w:r>
      <w:r w:rsidR="002A38EE" w:rsidRPr="00C234DA">
        <w:rPr>
          <w:rFonts w:asciiTheme="minorHAnsi" w:eastAsiaTheme="minorEastAsia" w:hAnsiTheme="minorHAnsi"/>
          <w:sz w:val="22"/>
          <w:szCs w:val="22"/>
          <w:lang w:eastAsia="en-GB"/>
        </w:rPr>
        <w:t xml:space="preserve"> χρηματοδότηση </w:t>
      </w:r>
      <w:r w:rsidR="00E4670F" w:rsidRPr="00C234DA">
        <w:rPr>
          <w:rFonts w:asciiTheme="minorHAnsi" w:eastAsiaTheme="minorEastAsia" w:hAnsiTheme="minorHAnsi"/>
          <w:sz w:val="22"/>
          <w:szCs w:val="22"/>
          <w:lang w:eastAsia="en-GB"/>
        </w:rPr>
        <w:t xml:space="preserve">της Φάσης Πλήρους Λειτουργίας </w:t>
      </w:r>
      <w:r w:rsidRPr="00C234DA">
        <w:rPr>
          <w:rFonts w:asciiTheme="minorHAnsi" w:eastAsiaTheme="minorEastAsia" w:hAnsiTheme="minorHAnsi"/>
          <w:sz w:val="22"/>
          <w:szCs w:val="22"/>
          <w:lang w:eastAsia="en-GB"/>
        </w:rPr>
        <w:t>των Ε</w:t>
      </w:r>
      <w:r w:rsidR="00E4670F" w:rsidRPr="00C234DA">
        <w:rPr>
          <w:rFonts w:asciiTheme="minorHAnsi" w:eastAsiaTheme="minorEastAsia" w:hAnsiTheme="minorHAnsi"/>
          <w:sz w:val="22"/>
          <w:szCs w:val="22"/>
          <w:lang w:eastAsia="en-GB"/>
        </w:rPr>
        <w:t>.</w:t>
      </w:r>
      <w:r w:rsidRPr="00C234DA">
        <w:rPr>
          <w:rFonts w:asciiTheme="minorHAnsi" w:eastAsiaTheme="minorEastAsia" w:hAnsiTheme="minorHAnsi"/>
          <w:sz w:val="22"/>
          <w:szCs w:val="22"/>
          <w:lang w:eastAsia="en-GB"/>
        </w:rPr>
        <w:t>Υ</w:t>
      </w:r>
      <w:r w:rsidR="00E4670F" w:rsidRPr="00C234DA">
        <w:rPr>
          <w:rFonts w:asciiTheme="minorHAnsi" w:eastAsiaTheme="minorEastAsia" w:hAnsiTheme="minorHAnsi"/>
          <w:sz w:val="22"/>
          <w:szCs w:val="22"/>
          <w:lang w:eastAsia="en-GB"/>
        </w:rPr>
        <w:t>.</w:t>
      </w:r>
      <w:r w:rsidR="002A38EE" w:rsidRPr="00C234DA">
        <w:rPr>
          <w:rFonts w:asciiTheme="minorHAnsi" w:eastAsiaTheme="minorEastAsia" w:hAnsiTheme="minorHAnsi"/>
          <w:sz w:val="22"/>
          <w:szCs w:val="22"/>
          <w:lang w:eastAsia="en-GB"/>
        </w:rPr>
        <w:t xml:space="preserve"> </w:t>
      </w:r>
      <w:r w:rsidR="00AD1DFD" w:rsidRPr="00C234DA">
        <w:rPr>
          <w:rFonts w:asciiTheme="minorHAnsi" w:eastAsiaTheme="minorEastAsia" w:hAnsiTheme="minorHAnsi"/>
          <w:sz w:val="22"/>
          <w:szCs w:val="22"/>
          <w:lang w:eastAsia="en-GB"/>
        </w:rPr>
        <w:t xml:space="preserve"> μπορεί να ανέλθει </w:t>
      </w:r>
      <w:r w:rsidR="007669A0" w:rsidRPr="00C234DA">
        <w:rPr>
          <w:rFonts w:asciiTheme="minorHAnsi" w:eastAsiaTheme="minorEastAsia" w:hAnsiTheme="minorHAnsi"/>
          <w:sz w:val="22"/>
          <w:szCs w:val="22"/>
          <w:lang w:eastAsia="en-GB"/>
        </w:rPr>
        <w:t xml:space="preserve"> </w:t>
      </w:r>
      <w:r w:rsidR="00AD1DFD" w:rsidRPr="00C234DA">
        <w:rPr>
          <w:rFonts w:asciiTheme="minorHAnsi" w:eastAsiaTheme="minorEastAsia" w:hAnsiTheme="minorHAnsi"/>
          <w:sz w:val="22"/>
          <w:szCs w:val="22"/>
          <w:lang w:eastAsia="en-GB"/>
        </w:rPr>
        <w:t>σε</w:t>
      </w:r>
      <w:r w:rsidR="00422143" w:rsidRPr="00C234DA">
        <w:rPr>
          <w:rFonts w:asciiTheme="minorHAnsi" w:eastAsiaTheme="minorEastAsia" w:hAnsiTheme="minorHAnsi"/>
          <w:sz w:val="22"/>
          <w:szCs w:val="22"/>
          <w:lang w:eastAsia="en-GB"/>
        </w:rPr>
        <w:t xml:space="preserve"> </w:t>
      </w:r>
      <w:r w:rsidR="00D93BC1" w:rsidRPr="00C234DA">
        <w:rPr>
          <w:rFonts w:asciiTheme="minorHAnsi" w:eastAsiaTheme="minorEastAsia" w:hAnsiTheme="minorHAnsi"/>
          <w:sz w:val="22"/>
          <w:szCs w:val="22"/>
          <w:lang w:eastAsia="en-GB"/>
        </w:rPr>
        <w:t>8</w:t>
      </w:r>
      <w:r w:rsidR="00422143" w:rsidRPr="00C234DA">
        <w:rPr>
          <w:rFonts w:asciiTheme="minorHAnsi" w:eastAsiaTheme="minorEastAsia" w:hAnsiTheme="minorHAnsi"/>
          <w:sz w:val="22"/>
          <w:szCs w:val="22"/>
          <w:lang w:eastAsia="en-GB"/>
        </w:rPr>
        <w:t>.000.000 €</w:t>
      </w:r>
      <w:r w:rsidR="0023709A" w:rsidRPr="00C234DA">
        <w:rPr>
          <w:rFonts w:asciiTheme="minorHAnsi" w:eastAsiaTheme="minorEastAsia" w:hAnsiTheme="minorHAnsi"/>
          <w:sz w:val="22"/>
          <w:szCs w:val="22"/>
          <w:lang w:eastAsia="en-GB"/>
        </w:rPr>
        <w:t xml:space="preserve"> </w:t>
      </w:r>
      <w:r w:rsidR="00AD1DFD" w:rsidRPr="00C234DA">
        <w:rPr>
          <w:rFonts w:asciiTheme="minorHAnsi" w:eastAsiaTheme="minorEastAsia" w:hAnsiTheme="minorHAnsi"/>
          <w:sz w:val="22"/>
          <w:szCs w:val="22"/>
          <w:lang w:eastAsia="en-GB"/>
        </w:rPr>
        <w:t xml:space="preserve">εφόσον </w:t>
      </w:r>
      <w:r w:rsidR="0023709A" w:rsidRPr="00C234DA">
        <w:rPr>
          <w:rFonts w:asciiTheme="minorHAnsi" w:eastAsiaTheme="minorEastAsia" w:hAnsiTheme="minorHAnsi"/>
          <w:sz w:val="22"/>
          <w:szCs w:val="22"/>
          <w:lang w:eastAsia="en-GB"/>
        </w:rPr>
        <w:t>αφορά σε συνενώσεις υφιστάμενων Ε.Υ.</w:t>
      </w:r>
      <w:r w:rsidR="00AD1DFD" w:rsidRPr="00C234DA">
        <w:rPr>
          <w:rFonts w:asciiTheme="minorHAnsi" w:eastAsiaTheme="minorEastAsia" w:hAnsiTheme="minorHAnsi"/>
          <w:sz w:val="22"/>
          <w:szCs w:val="22"/>
          <w:lang w:eastAsia="en-GB"/>
        </w:rPr>
        <w:t xml:space="preserve"> (στο πλαίσιο του Πολυετούς Χρηματοδοτικού Πλαισίου 2014-20). </w:t>
      </w:r>
      <w:r w:rsidR="0023709A" w:rsidRPr="00C234DA">
        <w:rPr>
          <w:rFonts w:asciiTheme="minorHAnsi" w:eastAsiaTheme="minorEastAsia" w:hAnsiTheme="minorHAnsi"/>
          <w:sz w:val="22"/>
          <w:szCs w:val="22"/>
          <w:lang w:eastAsia="en-GB"/>
        </w:rPr>
        <w:t xml:space="preserve">Η </w:t>
      </w:r>
      <w:r w:rsidR="00C234DA">
        <w:rPr>
          <w:rFonts w:asciiTheme="minorHAnsi" w:eastAsiaTheme="minorEastAsia" w:hAnsiTheme="minorHAnsi"/>
          <w:sz w:val="22"/>
          <w:szCs w:val="22"/>
          <w:lang w:eastAsia="en-GB"/>
        </w:rPr>
        <w:t xml:space="preserve">δημόσια δαπάνη για τη </w:t>
      </w:r>
      <w:r w:rsidR="00D93BC1" w:rsidRPr="00C234DA">
        <w:rPr>
          <w:rFonts w:asciiTheme="minorHAnsi" w:eastAsiaTheme="minorEastAsia" w:hAnsiTheme="minorHAnsi"/>
          <w:sz w:val="22"/>
          <w:szCs w:val="22"/>
          <w:lang w:eastAsia="en-GB"/>
        </w:rPr>
        <w:t xml:space="preserve">χρηματοδότηση </w:t>
      </w:r>
      <w:r w:rsidR="0023709A" w:rsidRPr="00C234DA">
        <w:rPr>
          <w:rFonts w:asciiTheme="minorHAnsi" w:eastAsiaTheme="minorEastAsia" w:hAnsiTheme="minorHAnsi"/>
          <w:sz w:val="22"/>
          <w:szCs w:val="22"/>
          <w:lang w:eastAsia="en-GB"/>
        </w:rPr>
        <w:t xml:space="preserve">ώριμων </w:t>
      </w:r>
      <w:r w:rsidR="00AD1DFD" w:rsidRPr="00C234DA">
        <w:rPr>
          <w:rFonts w:asciiTheme="minorHAnsi" w:eastAsiaTheme="minorEastAsia" w:hAnsiTheme="minorHAnsi"/>
          <w:sz w:val="22"/>
          <w:szCs w:val="22"/>
          <w:lang w:eastAsia="en-GB"/>
        </w:rPr>
        <w:t xml:space="preserve">υφιστάμενων </w:t>
      </w:r>
      <w:r w:rsidR="0023709A" w:rsidRPr="00C234DA">
        <w:rPr>
          <w:rFonts w:asciiTheme="minorHAnsi" w:eastAsiaTheme="minorEastAsia" w:hAnsiTheme="minorHAnsi"/>
          <w:sz w:val="22"/>
          <w:szCs w:val="22"/>
          <w:lang w:eastAsia="en-GB"/>
        </w:rPr>
        <w:t xml:space="preserve">υποδομών </w:t>
      </w:r>
      <w:r w:rsidR="00AD1DFD" w:rsidRPr="00C234DA">
        <w:rPr>
          <w:rFonts w:asciiTheme="minorHAnsi" w:eastAsiaTheme="minorEastAsia" w:hAnsiTheme="minorHAnsi"/>
          <w:sz w:val="22"/>
          <w:szCs w:val="22"/>
          <w:lang w:eastAsia="en-GB"/>
        </w:rPr>
        <w:t>δεν θα υπερβαίνει τα</w:t>
      </w:r>
      <w:r w:rsidR="0023709A" w:rsidRPr="00C234DA">
        <w:rPr>
          <w:rFonts w:asciiTheme="minorHAnsi" w:eastAsiaTheme="minorEastAsia" w:hAnsiTheme="minorHAnsi"/>
          <w:sz w:val="22"/>
          <w:szCs w:val="22"/>
          <w:lang w:eastAsia="en-GB"/>
        </w:rPr>
        <w:t xml:space="preserve"> 6.000.000 €, ενώ η </w:t>
      </w:r>
      <w:r w:rsidR="00C234DA">
        <w:rPr>
          <w:rFonts w:asciiTheme="minorHAnsi" w:eastAsiaTheme="minorEastAsia" w:hAnsiTheme="minorHAnsi"/>
          <w:sz w:val="22"/>
          <w:szCs w:val="22"/>
          <w:lang w:eastAsia="en-GB"/>
        </w:rPr>
        <w:t xml:space="preserve">δημόσια δαπάνη για τη </w:t>
      </w:r>
      <w:r w:rsidR="0023709A" w:rsidRPr="00C234DA">
        <w:rPr>
          <w:rFonts w:asciiTheme="minorHAnsi" w:eastAsiaTheme="minorEastAsia" w:hAnsiTheme="minorHAnsi"/>
          <w:sz w:val="22"/>
          <w:szCs w:val="22"/>
          <w:lang w:eastAsia="en-GB"/>
        </w:rPr>
        <w:t xml:space="preserve">χρηματοδότηση </w:t>
      </w:r>
      <w:r w:rsidR="00D93BC1" w:rsidRPr="00C234DA">
        <w:rPr>
          <w:rFonts w:asciiTheme="minorHAnsi" w:eastAsiaTheme="minorEastAsia" w:hAnsiTheme="minorHAnsi"/>
          <w:sz w:val="22"/>
          <w:szCs w:val="22"/>
          <w:lang w:eastAsia="en-GB"/>
        </w:rPr>
        <w:t>νέων ή υφιστ</w:t>
      </w:r>
      <w:r w:rsidR="0023709A" w:rsidRPr="00C234DA">
        <w:rPr>
          <w:rFonts w:asciiTheme="minorHAnsi" w:eastAsiaTheme="minorEastAsia" w:hAnsiTheme="minorHAnsi"/>
          <w:sz w:val="22"/>
          <w:szCs w:val="22"/>
          <w:lang w:eastAsia="en-GB"/>
        </w:rPr>
        <w:t xml:space="preserve">άμενων </w:t>
      </w:r>
      <w:r w:rsidR="00D93BC1" w:rsidRPr="00C234DA">
        <w:rPr>
          <w:rFonts w:asciiTheme="minorHAnsi" w:eastAsiaTheme="minorEastAsia" w:hAnsiTheme="minorHAnsi"/>
          <w:sz w:val="22"/>
          <w:szCs w:val="22"/>
          <w:lang w:eastAsia="en-GB"/>
        </w:rPr>
        <w:t xml:space="preserve">Ε.Υ. </w:t>
      </w:r>
      <w:r w:rsidR="0023709A" w:rsidRPr="00C234DA">
        <w:rPr>
          <w:rFonts w:asciiTheme="minorHAnsi" w:eastAsiaTheme="minorEastAsia" w:hAnsiTheme="minorHAnsi"/>
          <w:sz w:val="22"/>
          <w:szCs w:val="22"/>
          <w:lang w:eastAsia="en-GB"/>
        </w:rPr>
        <w:t xml:space="preserve">για τις οποίες απαιτείται περαιτέρω ωρίμανση </w:t>
      </w:r>
      <w:r w:rsidR="00C234DA">
        <w:rPr>
          <w:rFonts w:asciiTheme="minorHAnsi" w:eastAsiaTheme="minorEastAsia" w:hAnsiTheme="minorHAnsi"/>
          <w:sz w:val="22"/>
          <w:szCs w:val="22"/>
          <w:lang w:eastAsia="en-GB"/>
        </w:rPr>
        <w:t xml:space="preserve">μπορεί να φθάσει έως </w:t>
      </w:r>
      <w:r w:rsidR="00AD1DFD" w:rsidRPr="00C234DA">
        <w:rPr>
          <w:rFonts w:asciiTheme="minorHAnsi" w:eastAsiaTheme="minorEastAsia" w:hAnsiTheme="minorHAnsi"/>
          <w:sz w:val="22"/>
          <w:szCs w:val="22"/>
          <w:lang w:eastAsia="en-GB"/>
        </w:rPr>
        <w:t>τα</w:t>
      </w:r>
      <w:r w:rsidR="0023709A" w:rsidRPr="00C234DA">
        <w:rPr>
          <w:rFonts w:asciiTheme="minorHAnsi" w:eastAsiaTheme="minorEastAsia" w:hAnsiTheme="minorHAnsi"/>
          <w:sz w:val="22"/>
          <w:szCs w:val="22"/>
          <w:lang w:eastAsia="en-GB"/>
        </w:rPr>
        <w:t xml:space="preserve"> 4.000.000€. </w:t>
      </w:r>
      <w:bookmarkEnd w:id="0"/>
      <w:r w:rsidR="0023709A" w:rsidRPr="00C234DA">
        <w:rPr>
          <w:rFonts w:asciiTheme="minorHAnsi" w:eastAsiaTheme="minorEastAsia" w:hAnsiTheme="minorHAnsi"/>
          <w:sz w:val="22"/>
          <w:szCs w:val="22"/>
          <w:lang w:eastAsia="en-GB"/>
        </w:rPr>
        <w:t>Επισημαίνεται ότι μετά παρέλευση 2 ετών από την έναρξη των έργων, όλες οι Ε.Υ θα αξιολογηθούν για την πορεία εξέλιξης των επιδόσεών τους προκειμένου να συνεχισθεί η χρηματοδότησ</w:t>
      </w:r>
      <w:r w:rsidR="00C234DA">
        <w:rPr>
          <w:rFonts w:asciiTheme="minorHAnsi" w:eastAsiaTheme="minorEastAsia" w:hAnsiTheme="minorHAnsi"/>
          <w:sz w:val="22"/>
          <w:szCs w:val="22"/>
          <w:lang w:eastAsia="en-GB"/>
        </w:rPr>
        <w:t>ή τους</w:t>
      </w:r>
      <w:r w:rsidR="0023709A" w:rsidRPr="00C234DA">
        <w:rPr>
          <w:rFonts w:asciiTheme="minorHAnsi" w:eastAsiaTheme="minorEastAsia" w:hAnsiTheme="minorHAnsi"/>
          <w:sz w:val="22"/>
          <w:szCs w:val="22"/>
          <w:lang w:eastAsia="en-GB"/>
        </w:rPr>
        <w:t xml:space="preserve">. </w:t>
      </w:r>
      <w:r w:rsidR="00E4670F" w:rsidRPr="00C234DA">
        <w:rPr>
          <w:rFonts w:asciiTheme="minorHAnsi" w:eastAsiaTheme="minorEastAsia" w:hAnsiTheme="minorHAnsi"/>
          <w:sz w:val="22"/>
          <w:szCs w:val="22"/>
          <w:lang w:eastAsia="en-GB"/>
        </w:rPr>
        <w:t>Συνολικά, ο μέγιστος αριθμός των Ε.Υ. που θα συμπεριληφθούν στον Οδικό Χάρτη</w:t>
      </w:r>
      <w:r w:rsidR="00422143" w:rsidRPr="00C234DA">
        <w:rPr>
          <w:rFonts w:asciiTheme="minorHAnsi" w:eastAsiaTheme="minorEastAsia" w:hAnsiTheme="minorHAnsi"/>
          <w:sz w:val="22"/>
          <w:szCs w:val="22"/>
          <w:lang w:eastAsia="en-GB"/>
        </w:rPr>
        <w:t xml:space="preserve"> </w:t>
      </w:r>
      <w:r w:rsidR="00C234DA">
        <w:rPr>
          <w:rFonts w:asciiTheme="minorHAnsi" w:eastAsiaTheme="minorEastAsia" w:hAnsiTheme="minorHAnsi"/>
          <w:sz w:val="22"/>
          <w:szCs w:val="22"/>
          <w:lang w:eastAsia="en-GB"/>
        </w:rPr>
        <w:t xml:space="preserve">2021-27 </w:t>
      </w:r>
      <w:r w:rsidR="00E4670F" w:rsidRPr="00C234DA">
        <w:rPr>
          <w:rFonts w:asciiTheme="minorHAnsi" w:eastAsiaTheme="minorEastAsia" w:hAnsiTheme="minorHAnsi"/>
          <w:sz w:val="22"/>
          <w:szCs w:val="22"/>
          <w:lang w:eastAsia="en-GB"/>
        </w:rPr>
        <w:t>δεν θα ξεπεράσει τις 20.</w:t>
      </w:r>
    </w:p>
    <w:p w14:paraId="4714DBF0" w14:textId="77777777" w:rsidR="00CF29DB" w:rsidRPr="002775DC" w:rsidRDefault="005E2310" w:rsidP="00A45CF2">
      <w:pPr>
        <w:pStyle w:val="bodytext"/>
        <w:outlineLvl w:val="2"/>
        <w:rPr>
          <w:rFonts w:asciiTheme="minorHAnsi" w:hAnsiTheme="minorHAnsi" w:cs="Arial"/>
          <w:b/>
          <w:sz w:val="22"/>
          <w:szCs w:val="22"/>
          <w:u w:val="single"/>
          <w:lang w:val="el-GR"/>
        </w:rPr>
      </w:pPr>
      <w:r w:rsidRPr="005E2310">
        <w:rPr>
          <w:rFonts w:asciiTheme="minorHAnsi" w:hAnsiTheme="minorHAnsi" w:cs="Arial"/>
          <w:b/>
          <w:sz w:val="22"/>
          <w:szCs w:val="22"/>
          <w:u w:val="single"/>
          <w:lang w:val="el-GR"/>
        </w:rPr>
        <w:t>Δικαίωμα συμμετοχής</w:t>
      </w:r>
    </w:p>
    <w:p w14:paraId="06465E75" w14:textId="77777777" w:rsidR="00CF29DB" w:rsidRPr="00DC352A" w:rsidRDefault="005E2310" w:rsidP="00A45CF2">
      <w:pPr>
        <w:pStyle w:val="bodytext"/>
        <w:outlineLvl w:val="2"/>
        <w:rPr>
          <w:rFonts w:asciiTheme="minorHAnsi" w:hAnsiTheme="minorHAnsi"/>
          <w:color w:val="000000"/>
          <w:sz w:val="22"/>
          <w:szCs w:val="22"/>
          <w:lang w:val="el-GR"/>
        </w:rPr>
      </w:pPr>
      <w:r w:rsidRPr="005E2310">
        <w:rPr>
          <w:rFonts w:asciiTheme="minorHAnsi" w:hAnsiTheme="minorHAnsi"/>
          <w:color w:val="000000"/>
          <w:sz w:val="22"/>
          <w:szCs w:val="22"/>
          <w:lang w:val="el-GR"/>
        </w:rPr>
        <w:t>Δικαίωμα συμμετοχής έχουν οι παρακάτω:</w:t>
      </w:r>
    </w:p>
    <w:p w14:paraId="54A260EE" w14:textId="04D6663F" w:rsidR="005E2310" w:rsidRPr="005E2310" w:rsidRDefault="005E2310" w:rsidP="005E2310">
      <w:pPr>
        <w:pStyle w:val="bodytext"/>
        <w:ind w:left="720" w:hanging="720"/>
        <w:jc w:val="both"/>
        <w:outlineLvl w:val="2"/>
        <w:rPr>
          <w:rFonts w:asciiTheme="minorHAnsi" w:hAnsiTheme="minorHAnsi"/>
          <w:color w:val="000000"/>
          <w:sz w:val="22"/>
          <w:szCs w:val="22"/>
          <w:lang w:val="el-GR"/>
        </w:rPr>
      </w:pPr>
      <w:r w:rsidRPr="005E2310">
        <w:rPr>
          <w:rFonts w:asciiTheme="minorHAnsi" w:hAnsiTheme="minorHAnsi"/>
          <w:color w:val="000000"/>
          <w:sz w:val="22"/>
          <w:szCs w:val="22"/>
          <w:lang w:val="el-GR"/>
        </w:rPr>
        <w:t>Α)</w:t>
      </w:r>
      <w:r w:rsidRPr="005E2310">
        <w:rPr>
          <w:rFonts w:asciiTheme="minorHAnsi" w:hAnsiTheme="minorHAnsi"/>
          <w:color w:val="000000"/>
          <w:sz w:val="22"/>
          <w:szCs w:val="22"/>
          <w:lang w:val="el-GR"/>
        </w:rPr>
        <w:tab/>
        <w:t xml:space="preserve">Ε.Υ. οι οποίες </w:t>
      </w:r>
      <w:r w:rsidR="003955C6">
        <w:rPr>
          <w:rFonts w:asciiTheme="minorHAnsi" w:hAnsiTheme="minorHAnsi"/>
          <w:color w:val="000000"/>
          <w:sz w:val="22"/>
          <w:szCs w:val="22"/>
          <w:lang w:val="el-GR"/>
        </w:rPr>
        <w:t>έχουν ενταχθεί</w:t>
      </w:r>
      <w:r w:rsidRPr="005E2310">
        <w:rPr>
          <w:rFonts w:asciiTheme="minorHAnsi" w:hAnsiTheme="minorHAnsi"/>
          <w:color w:val="000000"/>
          <w:sz w:val="22"/>
          <w:szCs w:val="22"/>
          <w:lang w:val="el-GR"/>
        </w:rPr>
        <w:t xml:space="preserve"> </w:t>
      </w:r>
      <w:r w:rsidR="00E4670F">
        <w:rPr>
          <w:rFonts w:asciiTheme="minorHAnsi" w:hAnsiTheme="minorHAnsi"/>
          <w:color w:val="000000"/>
          <w:sz w:val="22"/>
          <w:szCs w:val="22"/>
          <w:lang w:val="el-GR"/>
        </w:rPr>
        <w:t>στο Πολυετές Χρηματοδοτικό Σχέδιο 20</w:t>
      </w:r>
      <w:r w:rsidR="00E264C2">
        <w:rPr>
          <w:rFonts w:asciiTheme="minorHAnsi" w:hAnsiTheme="minorHAnsi"/>
          <w:color w:val="000000"/>
          <w:sz w:val="22"/>
          <w:szCs w:val="22"/>
          <w:lang w:val="el-GR"/>
        </w:rPr>
        <w:t>14</w:t>
      </w:r>
      <w:r w:rsidR="00E4670F">
        <w:rPr>
          <w:rFonts w:asciiTheme="minorHAnsi" w:hAnsiTheme="minorHAnsi"/>
          <w:color w:val="000000"/>
          <w:sz w:val="22"/>
          <w:szCs w:val="22"/>
          <w:lang w:val="el-GR"/>
        </w:rPr>
        <w:t>-2</w:t>
      </w:r>
      <w:r w:rsidR="00E264C2">
        <w:rPr>
          <w:rFonts w:asciiTheme="minorHAnsi" w:hAnsiTheme="minorHAnsi"/>
          <w:color w:val="000000"/>
          <w:sz w:val="22"/>
          <w:szCs w:val="22"/>
          <w:lang w:val="el-GR"/>
        </w:rPr>
        <w:t>0</w:t>
      </w:r>
      <w:r w:rsidR="00E4670F">
        <w:rPr>
          <w:rFonts w:asciiTheme="minorHAnsi" w:hAnsiTheme="minorHAnsi"/>
          <w:color w:val="000000"/>
          <w:sz w:val="22"/>
          <w:szCs w:val="22"/>
          <w:lang w:val="el-GR"/>
        </w:rPr>
        <w:t xml:space="preserve">. </w:t>
      </w:r>
    </w:p>
    <w:p w14:paraId="2514FF7B" w14:textId="1D4F15AC" w:rsidR="005E2310" w:rsidRPr="005E2310" w:rsidRDefault="005E2310" w:rsidP="00E4670F">
      <w:pPr>
        <w:pStyle w:val="bodytext"/>
        <w:spacing w:before="0" w:beforeAutospacing="0" w:after="0" w:afterAutospacing="0"/>
        <w:ind w:left="720" w:hanging="720"/>
        <w:jc w:val="both"/>
        <w:outlineLvl w:val="2"/>
        <w:rPr>
          <w:rFonts w:asciiTheme="minorHAnsi" w:hAnsiTheme="minorHAnsi"/>
          <w:color w:val="000000"/>
          <w:sz w:val="22"/>
          <w:szCs w:val="22"/>
          <w:lang w:val="el-GR"/>
        </w:rPr>
      </w:pPr>
      <w:r w:rsidRPr="005E2310">
        <w:rPr>
          <w:rFonts w:asciiTheme="minorHAnsi" w:hAnsiTheme="minorHAnsi"/>
          <w:color w:val="000000"/>
          <w:sz w:val="22"/>
          <w:szCs w:val="22"/>
          <w:lang w:val="el-GR"/>
        </w:rPr>
        <w:t>Β)</w:t>
      </w:r>
      <w:r w:rsidRPr="005E2310">
        <w:rPr>
          <w:rFonts w:asciiTheme="minorHAnsi" w:hAnsiTheme="minorHAnsi"/>
          <w:color w:val="000000"/>
          <w:sz w:val="22"/>
          <w:szCs w:val="22"/>
          <w:lang w:val="el-GR"/>
        </w:rPr>
        <w:tab/>
        <w:t xml:space="preserve">Προτεινόμενες </w:t>
      </w:r>
      <w:r w:rsidR="00366693">
        <w:rPr>
          <w:rFonts w:asciiTheme="minorHAnsi" w:hAnsiTheme="minorHAnsi"/>
          <w:color w:val="000000"/>
          <w:sz w:val="22"/>
          <w:szCs w:val="22"/>
          <w:lang w:val="el-GR"/>
        </w:rPr>
        <w:t xml:space="preserve">νέες </w:t>
      </w:r>
      <w:r w:rsidRPr="005E2310">
        <w:rPr>
          <w:rFonts w:asciiTheme="minorHAnsi" w:hAnsiTheme="minorHAnsi"/>
          <w:color w:val="000000"/>
          <w:sz w:val="22"/>
          <w:szCs w:val="22"/>
          <w:lang w:val="el-GR"/>
        </w:rPr>
        <w:t>Ε</w:t>
      </w:r>
      <w:r w:rsidR="001A2C96">
        <w:rPr>
          <w:rFonts w:asciiTheme="minorHAnsi" w:hAnsiTheme="minorHAnsi"/>
          <w:color w:val="000000"/>
          <w:sz w:val="22"/>
          <w:szCs w:val="22"/>
          <w:lang w:val="el-GR"/>
        </w:rPr>
        <w:t>.</w:t>
      </w:r>
      <w:r w:rsidRPr="005E2310">
        <w:rPr>
          <w:rFonts w:asciiTheme="minorHAnsi" w:hAnsiTheme="minorHAnsi"/>
          <w:color w:val="000000"/>
          <w:sz w:val="22"/>
          <w:szCs w:val="22"/>
          <w:lang w:val="el-GR"/>
        </w:rPr>
        <w:t>Υ</w:t>
      </w:r>
      <w:r w:rsidR="001A2C96">
        <w:rPr>
          <w:rFonts w:asciiTheme="minorHAnsi" w:hAnsiTheme="minorHAnsi"/>
          <w:color w:val="000000"/>
          <w:sz w:val="22"/>
          <w:szCs w:val="22"/>
          <w:lang w:val="el-GR"/>
        </w:rPr>
        <w:t>.</w:t>
      </w:r>
      <w:r w:rsidRPr="005E2310">
        <w:rPr>
          <w:rFonts w:asciiTheme="minorHAnsi" w:hAnsiTheme="minorHAnsi"/>
          <w:color w:val="000000"/>
          <w:sz w:val="22"/>
          <w:szCs w:val="22"/>
          <w:lang w:val="el-GR"/>
        </w:rPr>
        <w:t xml:space="preserve"> στις ακόλουθες θεματικές προτεραιότητες: </w:t>
      </w:r>
    </w:p>
    <w:p w14:paraId="3199DABD" w14:textId="743A64C0" w:rsidR="005E2310" w:rsidRPr="00E32638" w:rsidRDefault="005E2310"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proofErr w:type="spellStart"/>
      <w:r w:rsidRPr="005E2310">
        <w:rPr>
          <w:rFonts w:asciiTheme="minorHAnsi" w:hAnsiTheme="minorHAnsi"/>
          <w:color w:val="000000"/>
          <w:sz w:val="22"/>
          <w:szCs w:val="22"/>
          <w:lang w:val="el-GR"/>
        </w:rPr>
        <w:t>Αγροδιατρο</w:t>
      </w:r>
      <w:r w:rsidR="00E4670F">
        <w:rPr>
          <w:rFonts w:asciiTheme="minorHAnsi" w:hAnsiTheme="minorHAnsi"/>
          <w:color w:val="000000"/>
          <w:sz w:val="22"/>
          <w:szCs w:val="22"/>
          <w:lang w:val="el-GR"/>
        </w:rPr>
        <w:t>φική</w:t>
      </w:r>
      <w:proofErr w:type="spellEnd"/>
      <w:r w:rsidR="00E4670F">
        <w:rPr>
          <w:rFonts w:asciiTheme="minorHAnsi" w:hAnsiTheme="minorHAnsi"/>
          <w:color w:val="000000"/>
          <w:sz w:val="22"/>
          <w:szCs w:val="22"/>
          <w:lang w:val="el-GR"/>
        </w:rPr>
        <w:t xml:space="preserve"> Αλυσίδα</w:t>
      </w:r>
    </w:p>
    <w:p w14:paraId="7F38106F" w14:textId="348D8AFF" w:rsidR="00E32638" w:rsidRDefault="00E32638"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proofErr w:type="spellStart"/>
      <w:r>
        <w:rPr>
          <w:rFonts w:asciiTheme="minorHAnsi" w:hAnsiTheme="minorHAnsi"/>
          <w:color w:val="000000"/>
          <w:sz w:val="22"/>
          <w:szCs w:val="22"/>
          <w:lang w:val="el-GR"/>
        </w:rPr>
        <w:t>Βιοεπιστήμες</w:t>
      </w:r>
      <w:proofErr w:type="spellEnd"/>
      <w:r>
        <w:rPr>
          <w:rFonts w:asciiTheme="minorHAnsi" w:hAnsiTheme="minorHAnsi"/>
          <w:color w:val="000000"/>
          <w:sz w:val="22"/>
          <w:szCs w:val="22"/>
          <w:lang w:val="el-GR"/>
        </w:rPr>
        <w:t>, Υγεία &amp; Φάρμακα</w:t>
      </w:r>
    </w:p>
    <w:p w14:paraId="351A24EA" w14:textId="7DA35368" w:rsidR="00E32638" w:rsidRDefault="00E32638"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Pr>
          <w:rFonts w:asciiTheme="minorHAnsi" w:hAnsiTheme="minorHAnsi"/>
          <w:color w:val="000000"/>
          <w:sz w:val="22"/>
          <w:szCs w:val="22"/>
          <w:lang w:val="el-GR"/>
        </w:rPr>
        <w:t>Αειφόρος Ενέργεια</w:t>
      </w:r>
    </w:p>
    <w:p w14:paraId="7DC3C4C6" w14:textId="2CD0C944" w:rsidR="00E32638" w:rsidRDefault="00E32638"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Pr>
          <w:rFonts w:asciiTheme="minorHAnsi" w:hAnsiTheme="minorHAnsi"/>
          <w:color w:val="000000"/>
          <w:sz w:val="22"/>
          <w:szCs w:val="22"/>
          <w:lang w:val="el-GR"/>
        </w:rPr>
        <w:t>Υλικά, Κατασκευές &amp; Βιομηχανία</w:t>
      </w:r>
    </w:p>
    <w:p w14:paraId="60C60D71" w14:textId="45151EED" w:rsidR="00E32638" w:rsidRPr="005E2310" w:rsidRDefault="00E32638"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Pr>
          <w:rFonts w:asciiTheme="minorHAnsi" w:hAnsiTheme="minorHAnsi"/>
          <w:color w:val="000000"/>
          <w:sz w:val="22"/>
          <w:szCs w:val="22"/>
          <w:lang w:val="el-GR"/>
        </w:rPr>
        <w:t>Ψηφιακές Τεχνολογίες</w:t>
      </w:r>
    </w:p>
    <w:p w14:paraId="76696251" w14:textId="77777777" w:rsidR="005E2310" w:rsidRPr="005E2310" w:rsidRDefault="005E2310"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sidRPr="005E2310">
        <w:rPr>
          <w:rFonts w:asciiTheme="minorHAnsi" w:hAnsiTheme="minorHAnsi"/>
          <w:color w:val="000000"/>
          <w:sz w:val="22"/>
          <w:szCs w:val="22"/>
          <w:lang w:val="el-GR"/>
        </w:rPr>
        <w:t>Μεταφορές και Εφοδιαστική Αλυσίδα</w:t>
      </w:r>
    </w:p>
    <w:p w14:paraId="43EDBF94" w14:textId="59C491BA" w:rsidR="005E2310" w:rsidRDefault="005E2310"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sidRPr="005E2310">
        <w:rPr>
          <w:rFonts w:asciiTheme="minorHAnsi" w:hAnsiTheme="minorHAnsi"/>
          <w:color w:val="000000"/>
          <w:sz w:val="22"/>
          <w:szCs w:val="22"/>
          <w:lang w:val="el-GR"/>
        </w:rPr>
        <w:t>Τουρισμός</w:t>
      </w:r>
      <w:r w:rsidR="00E32638">
        <w:rPr>
          <w:rFonts w:asciiTheme="minorHAnsi" w:hAnsiTheme="minorHAnsi"/>
          <w:color w:val="000000"/>
          <w:sz w:val="22"/>
          <w:szCs w:val="22"/>
          <w:lang w:val="el-GR"/>
        </w:rPr>
        <w:t>, Πολιτισμός &amp; Δημιουργικές Βιομηχανίες</w:t>
      </w:r>
    </w:p>
    <w:p w14:paraId="65176E93" w14:textId="636F8A26" w:rsidR="00E32638" w:rsidRPr="005E2310" w:rsidRDefault="00E32638" w:rsidP="00E4670F">
      <w:pPr>
        <w:pStyle w:val="bodytext"/>
        <w:numPr>
          <w:ilvl w:val="0"/>
          <w:numId w:val="26"/>
        </w:numPr>
        <w:spacing w:before="0" w:beforeAutospacing="0" w:after="0" w:afterAutospacing="0"/>
        <w:jc w:val="both"/>
        <w:outlineLvl w:val="2"/>
        <w:rPr>
          <w:rFonts w:asciiTheme="minorHAnsi" w:hAnsiTheme="minorHAnsi"/>
          <w:color w:val="000000"/>
          <w:sz w:val="22"/>
          <w:szCs w:val="22"/>
          <w:lang w:val="el-GR"/>
        </w:rPr>
      </w:pPr>
      <w:r>
        <w:rPr>
          <w:rFonts w:asciiTheme="minorHAnsi" w:hAnsiTheme="minorHAnsi"/>
          <w:color w:val="000000"/>
          <w:sz w:val="22"/>
          <w:szCs w:val="22"/>
          <w:lang w:val="el-GR"/>
        </w:rPr>
        <w:t>Περιβάλλον και Κυκλική Οικονομία</w:t>
      </w:r>
    </w:p>
    <w:p w14:paraId="42017B47" w14:textId="77777777" w:rsidR="00E4670F" w:rsidRDefault="00E4670F" w:rsidP="00E4670F">
      <w:pPr>
        <w:spacing w:after="0"/>
        <w:jc w:val="both"/>
        <w:rPr>
          <w:color w:val="000000"/>
          <w:lang w:val="el-GR"/>
        </w:rPr>
      </w:pPr>
    </w:p>
    <w:p w14:paraId="52674B4E" w14:textId="11D85A5A" w:rsidR="006C370C" w:rsidRDefault="006C370C" w:rsidP="00A45CF2">
      <w:pPr>
        <w:jc w:val="both"/>
        <w:rPr>
          <w:color w:val="000000"/>
          <w:lang w:val="el-GR"/>
        </w:rPr>
      </w:pPr>
      <w:r>
        <w:rPr>
          <w:color w:val="000000"/>
          <w:lang w:val="el-GR"/>
        </w:rPr>
        <w:t xml:space="preserve">Με στόχο την ενδυνάμωση της εμβέλειας, της διεθνούς </w:t>
      </w:r>
      <w:proofErr w:type="spellStart"/>
      <w:r>
        <w:rPr>
          <w:color w:val="000000"/>
          <w:lang w:val="el-GR"/>
        </w:rPr>
        <w:t>αναγνωρισιμότητας</w:t>
      </w:r>
      <w:proofErr w:type="spellEnd"/>
      <w:r>
        <w:rPr>
          <w:color w:val="000000"/>
          <w:lang w:val="el-GR"/>
        </w:rPr>
        <w:t xml:space="preserve">, των προσδοκώμενων επιπτώσεων στην κοινωνία και την οικονομία, αλλά και την διευκόλυνση των χρηστών,  συνιστάται στους ενδιαφερόμενους να επιδιώξουν </w:t>
      </w:r>
      <w:r w:rsidRPr="00C234DA">
        <w:rPr>
          <w:b/>
          <w:bCs/>
          <w:color w:val="000000"/>
          <w:lang w:val="el-GR"/>
        </w:rPr>
        <w:t>συνέργειες και συνεργασίες</w:t>
      </w:r>
      <w:r>
        <w:rPr>
          <w:color w:val="000000"/>
          <w:lang w:val="el-GR"/>
        </w:rPr>
        <w:t xml:space="preserve"> μεταξύ τους, τόσο στο πλαίσιο του ίδιου τομέα προτεραιότητας όσο και </w:t>
      </w:r>
      <w:r>
        <w:rPr>
          <w:color w:val="000000"/>
          <w:lang w:val="el-GR"/>
        </w:rPr>
        <w:lastRenderedPageBreak/>
        <w:t xml:space="preserve">μεταξύ τομέων για την ανάπτυξη διεπιστημονικών προσεγγίσεων (π.χ. </w:t>
      </w:r>
      <w:proofErr w:type="spellStart"/>
      <w:r>
        <w:rPr>
          <w:color w:val="000000"/>
          <w:lang w:val="el-GR"/>
        </w:rPr>
        <w:t>Αγροδιατροφική</w:t>
      </w:r>
      <w:proofErr w:type="spellEnd"/>
      <w:r>
        <w:rPr>
          <w:color w:val="000000"/>
          <w:lang w:val="el-GR"/>
        </w:rPr>
        <w:t xml:space="preserve"> Αλυσίδα και </w:t>
      </w:r>
      <w:proofErr w:type="spellStart"/>
      <w:r>
        <w:rPr>
          <w:color w:val="000000"/>
          <w:lang w:val="el-GR"/>
        </w:rPr>
        <w:t>Βιοεπιστήμες</w:t>
      </w:r>
      <w:proofErr w:type="spellEnd"/>
      <w:r>
        <w:rPr>
          <w:color w:val="000000"/>
          <w:lang w:val="el-GR"/>
        </w:rPr>
        <w:t>, Περιβάλλον, Ενέργεια και Μεταφορές κλπ.). Υπογραμμίζεται ότι η μοναδικότητα κάθε Ε.Υ. σε εθνικό επίπεδο θα παίξει κυρίαρχο ρόλο κατά την αξιολόγηση.</w:t>
      </w:r>
    </w:p>
    <w:p w14:paraId="340EF906" w14:textId="2FD50492" w:rsidR="00B62CBA" w:rsidRDefault="00B62CBA" w:rsidP="00A45CF2">
      <w:pPr>
        <w:jc w:val="both"/>
        <w:rPr>
          <w:color w:val="000000"/>
          <w:lang w:val="el-GR"/>
        </w:rPr>
      </w:pPr>
      <w:r w:rsidRPr="00DD45F7">
        <w:rPr>
          <w:color w:val="000000"/>
          <w:lang w:val="el-GR"/>
        </w:rPr>
        <w:t>Για την επιλογή των προτάσεων που θα υποβληθούν στο πλαίσιο της παρούσας πρόσκλησης θα εφαρμοστούν όλα τα κριτήρια που προτείνει ο Μηχανισμός Υποστήριξης Πολιτικών της Ευρωπαϊκής Επιτροπής στο πλαίσιο της Τελικής Έκθεσης Αποτίμησης των 28 Ε.Υ του Πολυετούς Χρηματοδοτικού Σχεδίου 2014-20</w:t>
      </w:r>
      <w:r w:rsidR="002D336D">
        <w:rPr>
          <w:color w:val="000000"/>
          <w:lang w:val="el-GR"/>
        </w:rPr>
        <w:t xml:space="preserve">. Η έκθεση είναι διαθέσιμη στον παρακάτω σύνδεσμο: </w:t>
      </w:r>
      <w:hyperlink r:id="rId11" w:history="1">
        <w:r w:rsidR="002D336D" w:rsidRPr="001821F3">
          <w:rPr>
            <w:rStyle w:val="-"/>
            <w:lang w:val="el-GR"/>
          </w:rPr>
          <w:t>https://gsri.gov.gr/wp-content/uploads/2022/10/Support-to-Greece-for-policies-developing-research-infrastructures-and-the-RI-ecosystem.pdf</w:t>
        </w:r>
      </w:hyperlink>
      <w:r w:rsidR="002D336D">
        <w:rPr>
          <w:color w:val="000000"/>
          <w:lang w:val="el-GR"/>
        </w:rPr>
        <w:t xml:space="preserve">. </w:t>
      </w:r>
      <w:r>
        <w:rPr>
          <w:color w:val="000000"/>
          <w:lang w:val="el-GR"/>
        </w:rPr>
        <w:t>Η</w:t>
      </w:r>
      <w:r w:rsidRPr="00B27638">
        <w:rPr>
          <w:color w:val="000000"/>
          <w:lang w:val="el-GR"/>
        </w:rPr>
        <w:t xml:space="preserve"> υιοθέτηση αρχών Ανοιχτής Επιστήμης και κριτηρίων FAIR αποτελούν προϋπόθεση για την ενίσχυση κάθε υποδομής</w:t>
      </w:r>
      <w:r w:rsidR="002D336D">
        <w:rPr>
          <w:color w:val="000000"/>
          <w:lang w:val="el-GR"/>
        </w:rPr>
        <w:t>.</w:t>
      </w:r>
    </w:p>
    <w:p w14:paraId="1E9DE4AF" w14:textId="70880214" w:rsidR="006D0CA4" w:rsidRDefault="006D0CA4" w:rsidP="00A45CF2">
      <w:pPr>
        <w:jc w:val="both"/>
        <w:rPr>
          <w:color w:val="000000"/>
          <w:lang w:val="el-GR"/>
        </w:rPr>
      </w:pPr>
      <w:r>
        <w:rPr>
          <w:color w:val="000000"/>
          <w:lang w:val="el-GR"/>
        </w:rPr>
        <w:t>Η επιλογή των προτάσεων θα εξελιχθεί σε δυο διαδοχικά στάδια:</w:t>
      </w:r>
    </w:p>
    <w:p w14:paraId="0D4CFDFE" w14:textId="250B0456" w:rsidR="00DD45F7" w:rsidRDefault="006D0CA4" w:rsidP="006D0CA4">
      <w:pPr>
        <w:jc w:val="both"/>
        <w:rPr>
          <w:color w:val="000000"/>
          <w:lang w:val="el-GR"/>
        </w:rPr>
      </w:pPr>
      <w:r>
        <w:rPr>
          <w:color w:val="000000"/>
          <w:lang w:val="el-GR"/>
        </w:rPr>
        <w:t xml:space="preserve">Α. Στο </w:t>
      </w:r>
      <w:r w:rsidRPr="00F169DF">
        <w:rPr>
          <w:b/>
          <w:bCs/>
          <w:color w:val="000000"/>
          <w:lang w:val="el-GR"/>
        </w:rPr>
        <w:t>πρώτο Στάδιο</w:t>
      </w:r>
      <w:r>
        <w:rPr>
          <w:color w:val="000000"/>
          <w:lang w:val="el-GR"/>
        </w:rPr>
        <w:t xml:space="preserve"> </w:t>
      </w:r>
      <w:r w:rsidR="005E2310" w:rsidRPr="005E2310">
        <w:rPr>
          <w:color w:val="000000"/>
          <w:lang w:val="el-GR"/>
        </w:rPr>
        <w:t xml:space="preserve">καλούνται οι </w:t>
      </w:r>
      <w:r w:rsidR="003955C6">
        <w:rPr>
          <w:color w:val="000000"/>
          <w:lang w:val="el-GR"/>
        </w:rPr>
        <w:t>δυνητικοί</w:t>
      </w:r>
      <w:r w:rsidR="005E2310" w:rsidRPr="005E2310">
        <w:rPr>
          <w:color w:val="000000"/>
          <w:lang w:val="el-GR"/>
        </w:rPr>
        <w:t xml:space="preserve"> δικαιούχοι</w:t>
      </w:r>
      <w:r>
        <w:rPr>
          <w:color w:val="000000"/>
          <w:lang w:val="el-GR"/>
        </w:rPr>
        <w:t xml:space="preserve"> ν</w:t>
      </w:r>
      <w:r w:rsidR="006C370C">
        <w:rPr>
          <w:color w:val="000000"/>
          <w:lang w:val="el-GR"/>
        </w:rPr>
        <w:t xml:space="preserve">α </w:t>
      </w:r>
      <w:r w:rsidR="005E2310" w:rsidRPr="005E2310">
        <w:rPr>
          <w:color w:val="000000"/>
          <w:lang w:val="el-GR"/>
        </w:rPr>
        <w:t xml:space="preserve">υποβάλουν </w:t>
      </w:r>
      <w:r>
        <w:rPr>
          <w:color w:val="000000"/>
          <w:lang w:val="el-GR"/>
        </w:rPr>
        <w:t xml:space="preserve">σύντομες </w:t>
      </w:r>
      <w:r w:rsidR="005E2310" w:rsidRPr="005E2310">
        <w:rPr>
          <w:color w:val="000000"/>
          <w:lang w:val="el-GR"/>
        </w:rPr>
        <w:t xml:space="preserve">προτάσεις </w:t>
      </w:r>
      <w:r>
        <w:rPr>
          <w:color w:val="000000"/>
          <w:lang w:val="el-GR"/>
        </w:rPr>
        <w:t>που θα περιλαμβάνουν τους στρατηγικούς στόχους της Ε.Υ, τους εμπλεκόμενους φορείς</w:t>
      </w:r>
      <w:r w:rsidR="00F169DF">
        <w:rPr>
          <w:color w:val="000000"/>
          <w:lang w:val="el-GR"/>
        </w:rPr>
        <w:t xml:space="preserve"> και </w:t>
      </w:r>
      <w:r w:rsidR="008A6228">
        <w:rPr>
          <w:color w:val="000000"/>
          <w:lang w:val="el-GR"/>
        </w:rPr>
        <w:t xml:space="preserve">το </w:t>
      </w:r>
      <w:r w:rsidR="00F169DF">
        <w:rPr>
          <w:color w:val="000000"/>
          <w:lang w:val="el-GR"/>
        </w:rPr>
        <w:t>προσωπικό</w:t>
      </w:r>
      <w:r>
        <w:rPr>
          <w:color w:val="000000"/>
          <w:lang w:val="el-GR"/>
        </w:rPr>
        <w:t>, το στάδιο ωριμότητάς τους (</w:t>
      </w:r>
      <w:r w:rsidR="006C370C">
        <w:rPr>
          <w:color w:val="000000"/>
          <w:lang w:val="el-GR"/>
        </w:rPr>
        <w:t>Φάση Πλήρους Λειτουργίας ή Π</w:t>
      </w:r>
      <w:r w:rsidR="005E2310" w:rsidRPr="005E2310">
        <w:rPr>
          <w:color w:val="000000"/>
          <w:lang w:val="el-GR"/>
        </w:rPr>
        <w:t xml:space="preserve">ροπαρασκευαστική </w:t>
      </w:r>
      <w:r w:rsidR="006C370C">
        <w:rPr>
          <w:color w:val="000000"/>
          <w:lang w:val="el-GR"/>
        </w:rPr>
        <w:t>Φ</w:t>
      </w:r>
      <w:r w:rsidR="005E2310" w:rsidRPr="005E2310">
        <w:rPr>
          <w:color w:val="000000"/>
          <w:lang w:val="el-GR"/>
        </w:rPr>
        <w:t xml:space="preserve">άση </w:t>
      </w:r>
      <w:r w:rsidR="006C370C">
        <w:rPr>
          <w:color w:val="000000"/>
          <w:lang w:val="el-GR"/>
        </w:rPr>
        <w:t>Α</w:t>
      </w:r>
      <w:r w:rsidR="005E2310" w:rsidRPr="005E2310">
        <w:rPr>
          <w:color w:val="000000"/>
          <w:lang w:val="el-GR"/>
        </w:rPr>
        <w:t>νάπτυξης</w:t>
      </w:r>
      <w:r>
        <w:rPr>
          <w:color w:val="000000"/>
          <w:lang w:val="el-GR"/>
        </w:rPr>
        <w:t>)</w:t>
      </w:r>
      <w:r w:rsidR="005E2310" w:rsidRPr="005E2310">
        <w:rPr>
          <w:color w:val="000000"/>
          <w:lang w:val="el-GR"/>
        </w:rPr>
        <w:t xml:space="preserve">, </w:t>
      </w:r>
      <w:r>
        <w:rPr>
          <w:color w:val="000000"/>
          <w:lang w:val="el-GR"/>
        </w:rPr>
        <w:t>τους χρήστες και το επιδιωκόμενο αποτύπωμα στην κοινωνία και οικονομία</w:t>
      </w:r>
      <w:r w:rsidR="0092065B" w:rsidRPr="0092065B">
        <w:rPr>
          <w:color w:val="000000"/>
          <w:lang w:val="el-GR"/>
        </w:rPr>
        <w:t xml:space="preserve">, </w:t>
      </w:r>
      <w:r w:rsidR="0092065B">
        <w:rPr>
          <w:color w:val="000000"/>
          <w:lang w:val="el-GR"/>
        </w:rPr>
        <w:t>καθώς και ενδεικτικό προϋπολογισμό</w:t>
      </w:r>
      <w:r>
        <w:rPr>
          <w:color w:val="000000"/>
          <w:lang w:val="el-GR"/>
        </w:rPr>
        <w:t>. Επισημαίνεται ότι νέες Ε.Υ. μπορού</w:t>
      </w:r>
      <w:r w:rsidR="00F169DF">
        <w:rPr>
          <w:color w:val="000000"/>
          <w:lang w:val="el-GR"/>
        </w:rPr>
        <w:t>ν</w:t>
      </w:r>
      <w:r>
        <w:rPr>
          <w:color w:val="000000"/>
          <w:lang w:val="el-GR"/>
        </w:rPr>
        <w:t xml:space="preserve"> να υποβάλουν προτάσεις μόνον για την Π</w:t>
      </w:r>
      <w:r w:rsidR="00F169DF">
        <w:rPr>
          <w:color w:val="000000"/>
          <w:lang w:val="el-GR"/>
        </w:rPr>
        <w:t>ρο</w:t>
      </w:r>
      <w:r>
        <w:rPr>
          <w:color w:val="000000"/>
          <w:lang w:val="el-GR"/>
        </w:rPr>
        <w:t>παρ</w:t>
      </w:r>
      <w:r w:rsidR="00F169DF">
        <w:rPr>
          <w:color w:val="000000"/>
          <w:lang w:val="el-GR"/>
        </w:rPr>
        <w:t>α</w:t>
      </w:r>
      <w:r>
        <w:rPr>
          <w:color w:val="000000"/>
          <w:lang w:val="el-GR"/>
        </w:rPr>
        <w:t>σ</w:t>
      </w:r>
      <w:r w:rsidR="00F169DF">
        <w:rPr>
          <w:color w:val="000000"/>
          <w:lang w:val="el-GR"/>
        </w:rPr>
        <w:t>κ</w:t>
      </w:r>
      <w:r>
        <w:rPr>
          <w:color w:val="000000"/>
          <w:lang w:val="el-GR"/>
        </w:rPr>
        <w:t>ευα</w:t>
      </w:r>
      <w:r w:rsidR="00F169DF">
        <w:rPr>
          <w:color w:val="000000"/>
          <w:lang w:val="el-GR"/>
        </w:rPr>
        <w:t>σ</w:t>
      </w:r>
      <w:r>
        <w:rPr>
          <w:color w:val="000000"/>
          <w:lang w:val="el-GR"/>
        </w:rPr>
        <w:t xml:space="preserve">τική </w:t>
      </w:r>
      <w:r w:rsidR="00F169DF">
        <w:rPr>
          <w:color w:val="000000"/>
          <w:lang w:val="el-GR"/>
        </w:rPr>
        <w:t>Φάση Λειτουργίας (</w:t>
      </w:r>
      <w:r w:rsidR="00F169DF" w:rsidRPr="00F169DF">
        <w:rPr>
          <w:color w:val="000000"/>
          <w:lang w:val="el-GR"/>
        </w:rPr>
        <w:t>πρώιμα στάδια ή πιλοτική φάση λειτουργίας</w:t>
      </w:r>
      <w:r w:rsidR="00F169DF">
        <w:rPr>
          <w:color w:val="000000"/>
          <w:lang w:val="el-GR"/>
        </w:rPr>
        <w:t>).</w:t>
      </w:r>
      <w:r w:rsidR="00DD45F7" w:rsidRPr="00DD45F7">
        <w:rPr>
          <w:color w:val="000000"/>
          <w:lang w:val="el-GR"/>
        </w:rPr>
        <w:t xml:space="preserve"> </w:t>
      </w:r>
    </w:p>
    <w:p w14:paraId="42D45A51" w14:textId="557A0693" w:rsidR="006D0CA4" w:rsidRDefault="006D0CA4" w:rsidP="006D0CA4">
      <w:pPr>
        <w:jc w:val="both"/>
        <w:rPr>
          <w:lang w:val="el-GR"/>
        </w:rPr>
      </w:pPr>
      <w:r>
        <w:rPr>
          <w:color w:val="000000"/>
          <w:lang w:val="el-GR"/>
        </w:rPr>
        <w:t>Σε αυτό το Στάδιο, η</w:t>
      </w:r>
      <w:r w:rsidRPr="005E2310">
        <w:rPr>
          <w:lang w:val="el-GR"/>
        </w:rPr>
        <w:t xml:space="preserve"> συνάφεια  με τον </w:t>
      </w:r>
      <w:r w:rsidRPr="005F4A2C">
        <w:rPr>
          <w:b/>
          <w:i/>
          <w:lang w:val="el-GR"/>
        </w:rPr>
        <w:t>ορισμό</w:t>
      </w:r>
      <w:r w:rsidRPr="005E2310">
        <w:rPr>
          <w:lang w:val="el-GR"/>
        </w:rPr>
        <w:t xml:space="preserve"> των Υποδομών Έρευνας</w:t>
      </w:r>
      <w:r w:rsidRPr="005E2310">
        <w:rPr>
          <w:vertAlign w:val="superscript"/>
          <w:lang w:val="el-GR"/>
        </w:rPr>
        <w:t>1</w:t>
      </w:r>
      <w:r w:rsidRPr="005E2310">
        <w:rPr>
          <w:lang w:val="el-GR"/>
        </w:rPr>
        <w:t xml:space="preserve">,  καθώς και η ευθυγράμμιση με την </w:t>
      </w:r>
      <w:r>
        <w:rPr>
          <w:lang w:val="el-GR"/>
        </w:rPr>
        <w:t>Στρατηγική Έξυπνης Εξειδίκευσης 2021-27</w:t>
      </w:r>
      <w:r w:rsidRPr="005E2310">
        <w:rPr>
          <w:lang w:val="el-GR"/>
        </w:rPr>
        <w:t xml:space="preserve">, αποτελούν κριτήρια ένταξης/ αποκλεισμού για τις προτάσεις που θα υποβληθούν. </w:t>
      </w:r>
      <w:r>
        <w:rPr>
          <w:lang w:val="el-GR"/>
        </w:rPr>
        <w:t xml:space="preserve">Στη συνέχεια, οι προτάσεις θα αξιολογηθούν με βάση την </w:t>
      </w:r>
      <w:r w:rsidRPr="00F169DF">
        <w:rPr>
          <w:b/>
          <w:bCs/>
          <w:lang w:val="el-GR"/>
        </w:rPr>
        <w:t xml:space="preserve">επιστημονική </w:t>
      </w:r>
      <w:r w:rsidR="00F169DF">
        <w:rPr>
          <w:b/>
          <w:bCs/>
          <w:lang w:val="el-GR"/>
        </w:rPr>
        <w:t xml:space="preserve">και τεχνολογική </w:t>
      </w:r>
      <w:r w:rsidRPr="00F169DF">
        <w:rPr>
          <w:b/>
          <w:bCs/>
          <w:lang w:val="el-GR"/>
        </w:rPr>
        <w:t>αριστεία</w:t>
      </w:r>
      <w:r>
        <w:rPr>
          <w:lang w:val="el-GR"/>
        </w:rPr>
        <w:t xml:space="preserve">, την </w:t>
      </w:r>
      <w:r w:rsidRPr="00F169DF">
        <w:rPr>
          <w:b/>
          <w:bCs/>
          <w:lang w:val="el-GR"/>
        </w:rPr>
        <w:t>μοναδικότητά</w:t>
      </w:r>
      <w:r>
        <w:rPr>
          <w:lang w:val="el-GR"/>
        </w:rPr>
        <w:t xml:space="preserve"> τους για τον ελληνικό χώρο, την </w:t>
      </w:r>
      <w:r w:rsidRPr="00F169DF">
        <w:rPr>
          <w:b/>
          <w:bCs/>
          <w:lang w:val="el-GR"/>
        </w:rPr>
        <w:t>παροχή υπηρεσιών προς χρήστες</w:t>
      </w:r>
      <w:r>
        <w:rPr>
          <w:lang w:val="el-GR"/>
        </w:rPr>
        <w:t xml:space="preserve">, </w:t>
      </w:r>
      <w:r w:rsidR="00C35AAB">
        <w:rPr>
          <w:lang w:val="el-GR"/>
        </w:rPr>
        <w:t>τόσο από τον Ακαδημαϊκό και Ερευνητικό χώρο</w:t>
      </w:r>
      <w:r w:rsidR="002D336D">
        <w:rPr>
          <w:lang w:val="el-GR"/>
        </w:rPr>
        <w:t>,</w:t>
      </w:r>
      <w:r w:rsidR="00C35AAB">
        <w:rPr>
          <w:lang w:val="el-GR"/>
        </w:rPr>
        <w:t xml:space="preserve"> όσο και </w:t>
      </w:r>
      <w:r w:rsidR="00F169DF">
        <w:rPr>
          <w:lang w:val="el-GR"/>
        </w:rPr>
        <w:t xml:space="preserve">ιδιαίτερα από τον ιδιωτικό τομέα και τον παραγωγικό χώρο γενικότερα </w:t>
      </w:r>
      <w:r>
        <w:rPr>
          <w:lang w:val="el-GR"/>
        </w:rPr>
        <w:t xml:space="preserve">και τις </w:t>
      </w:r>
      <w:r w:rsidRPr="00F169DF">
        <w:rPr>
          <w:b/>
          <w:bCs/>
          <w:lang w:val="el-GR"/>
        </w:rPr>
        <w:t>αναμενόμενες επιπτώσεις</w:t>
      </w:r>
      <w:r>
        <w:rPr>
          <w:lang w:val="el-GR"/>
        </w:rPr>
        <w:t xml:space="preserve"> από την λειτουργία τους.</w:t>
      </w:r>
    </w:p>
    <w:p w14:paraId="0ABECBBD" w14:textId="26919FA5" w:rsidR="00F07DF9" w:rsidRDefault="00F07DF9" w:rsidP="006D0CA4">
      <w:pPr>
        <w:jc w:val="both"/>
        <w:rPr>
          <w:lang w:val="el-GR"/>
        </w:rPr>
      </w:pPr>
      <w:r>
        <w:rPr>
          <w:lang w:val="el-GR"/>
        </w:rPr>
        <w:t>Ειδικότερα θα εξετασθούν:</w:t>
      </w:r>
    </w:p>
    <w:p w14:paraId="3BA64B61" w14:textId="6481694C" w:rsidR="00F07DF9" w:rsidRPr="002D336D" w:rsidRDefault="00F07DF9" w:rsidP="002D336D">
      <w:pPr>
        <w:pStyle w:val="a4"/>
        <w:numPr>
          <w:ilvl w:val="0"/>
          <w:numId w:val="38"/>
        </w:numPr>
        <w:jc w:val="both"/>
        <w:rPr>
          <w:lang w:val="el-GR"/>
        </w:rPr>
      </w:pPr>
      <w:r w:rsidRPr="002D336D">
        <w:rPr>
          <w:lang w:val="el-GR"/>
        </w:rPr>
        <w:t xml:space="preserve">Η σημασία της Ε.Υ. για την προαγωγή της επιστήμης σε εθνικό επίπεδο. Θα αξιολογηθεί η συμβολή της στην υποστήριξη της έρευνας και της καινοτομίας στα θεματικά πεδία προτεραιότητας της Εθνικής Στρατηγικής Έξυπνης Εξειδίκευσης αλλά και η ύπαρξη τυχόν εναλλακτικών προσεγγίσεων στο εθνικό επίπεδο (δηλαδή τεκμηριώνει η πρόταση  την ανάπτυξη μιας μοναδικής/ </w:t>
      </w:r>
      <w:r w:rsidR="00E57A18" w:rsidRPr="002D336D">
        <w:rPr>
          <w:lang w:val="el-GR"/>
        </w:rPr>
        <w:t xml:space="preserve">επιστημονικά </w:t>
      </w:r>
      <w:r w:rsidR="00C40697" w:rsidRPr="002D336D">
        <w:rPr>
          <w:lang w:val="el-GR"/>
        </w:rPr>
        <w:t xml:space="preserve">πρωτοπόρου </w:t>
      </w:r>
      <w:r w:rsidRPr="002D336D">
        <w:rPr>
          <w:lang w:val="el-GR"/>
        </w:rPr>
        <w:t>Ε.Υ. στο εθνικό επίπεδο?)</w:t>
      </w:r>
      <w:r w:rsidR="002D336D">
        <w:rPr>
          <w:lang w:val="el-GR"/>
        </w:rPr>
        <w:t xml:space="preserve">. Επίσης, θα εξετασθεί το στάδιο ωριμότητας της Ε.Υ. </w:t>
      </w:r>
    </w:p>
    <w:p w14:paraId="0ECB0E1C" w14:textId="2344C531" w:rsidR="00E57A18" w:rsidRPr="002D336D" w:rsidRDefault="00E57A18" w:rsidP="002D336D">
      <w:pPr>
        <w:pStyle w:val="a4"/>
        <w:numPr>
          <w:ilvl w:val="0"/>
          <w:numId w:val="38"/>
        </w:numPr>
        <w:jc w:val="both"/>
        <w:rPr>
          <w:lang w:val="el-GR"/>
        </w:rPr>
      </w:pPr>
      <w:r w:rsidRPr="002D336D">
        <w:rPr>
          <w:lang w:val="el-GR"/>
        </w:rPr>
        <w:t xml:space="preserve">Η ύπαρξη συγκεκριμένου καταλόγου παρεχόμενων υπηρεσιών προς τους διάφορους χρήστες (επιστημονική/ επιχειρηματική κοινότητα,  κρατικές υπηρεσίες </w:t>
      </w:r>
      <w:proofErr w:type="spellStart"/>
      <w:r w:rsidRPr="002D336D">
        <w:rPr>
          <w:lang w:val="el-GR"/>
        </w:rPr>
        <w:t>κλπ</w:t>
      </w:r>
      <w:proofErr w:type="spellEnd"/>
      <w:r w:rsidRPr="002D336D">
        <w:rPr>
          <w:lang w:val="el-GR"/>
        </w:rPr>
        <w:t>). Εκτιμώμενος αριθμός δυνητικών χρηστών (εσωτερικών από την ίδια την κοινοπραξία και εξωτερικών ανάλογα με το είδος του χρήστη) και στρατηγική προσέλκυσης νέων χρηστών</w:t>
      </w:r>
      <w:r w:rsidR="00C40697" w:rsidRPr="002D336D">
        <w:rPr>
          <w:lang w:val="el-GR"/>
        </w:rPr>
        <w:t>.</w:t>
      </w:r>
    </w:p>
    <w:p w14:paraId="204DBE85" w14:textId="03E001BD" w:rsidR="001216A3" w:rsidRPr="002D336D" w:rsidRDefault="001216A3" w:rsidP="002D336D">
      <w:pPr>
        <w:pStyle w:val="a4"/>
        <w:numPr>
          <w:ilvl w:val="0"/>
          <w:numId w:val="38"/>
        </w:numPr>
        <w:jc w:val="both"/>
        <w:rPr>
          <w:lang w:val="el-GR"/>
        </w:rPr>
      </w:pPr>
      <w:r w:rsidRPr="002D336D">
        <w:rPr>
          <w:lang w:val="el-GR"/>
        </w:rPr>
        <w:t xml:space="preserve">Η ύπαρξη ενός ενδεικτικού προϋπολογισμού ανάλογα με το στάδιο ωρίμανσης της Ε.Υ. </w:t>
      </w:r>
    </w:p>
    <w:p w14:paraId="1A2E0B9D" w14:textId="2CD5EE47" w:rsidR="00B27638" w:rsidRDefault="00F169DF" w:rsidP="00A47EA0">
      <w:pPr>
        <w:tabs>
          <w:tab w:val="left" w:pos="459"/>
          <w:tab w:val="left" w:pos="8192"/>
        </w:tabs>
        <w:spacing w:line="240" w:lineRule="atLeast"/>
        <w:jc w:val="both"/>
        <w:rPr>
          <w:color w:val="000000"/>
          <w:lang w:val="el-GR"/>
        </w:rPr>
      </w:pPr>
      <w:r>
        <w:rPr>
          <w:color w:val="000000"/>
          <w:lang w:val="el-GR"/>
        </w:rPr>
        <w:t xml:space="preserve">Β. Οι προτάσεις που θα περάσουν επιτυχώς το πρώτο Στάδιο Αξιολόγησης θα κληθούν σε ένα </w:t>
      </w:r>
      <w:r w:rsidRPr="008A6228">
        <w:rPr>
          <w:b/>
          <w:bCs/>
          <w:color w:val="000000"/>
          <w:lang w:val="el-GR"/>
        </w:rPr>
        <w:t>δεύτερο Στάδιο</w:t>
      </w:r>
      <w:r>
        <w:rPr>
          <w:color w:val="000000"/>
          <w:lang w:val="el-GR"/>
        </w:rPr>
        <w:t xml:space="preserve"> να υποβάλουν πλήρεις προτάσεις στις οποίες θα </w:t>
      </w:r>
      <w:r w:rsidR="00193F19">
        <w:rPr>
          <w:color w:val="000000"/>
          <w:lang w:val="el-GR"/>
        </w:rPr>
        <w:t xml:space="preserve">περιλαμβάνεται ένα </w:t>
      </w:r>
      <w:r w:rsidR="00C40697">
        <w:rPr>
          <w:color w:val="000000"/>
          <w:lang w:val="el-GR"/>
        </w:rPr>
        <w:t>4</w:t>
      </w:r>
      <w:r w:rsidR="00193F19">
        <w:rPr>
          <w:color w:val="000000"/>
          <w:lang w:val="el-GR"/>
        </w:rPr>
        <w:t>-ετές χρηματοδοτικό/</w:t>
      </w:r>
      <w:r w:rsidR="008A6228">
        <w:rPr>
          <w:color w:val="000000"/>
          <w:lang w:val="el-GR"/>
        </w:rPr>
        <w:t>αναπτυξιακό</w:t>
      </w:r>
      <w:r w:rsidR="00193F19">
        <w:rPr>
          <w:color w:val="000000"/>
          <w:lang w:val="el-GR"/>
        </w:rPr>
        <w:t xml:space="preserve"> σχέδιο και θα </w:t>
      </w:r>
      <w:r>
        <w:rPr>
          <w:color w:val="000000"/>
          <w:lang w:val="el-GR"/>
        </w:rPr>
        <w:t xml:space="preserve">περιγράφεται αναλυτικά </w:t>
      </w:r>
      <w:r w:rsidR="00193F19">
        <w:rPr>
          <w:color w:val="000000"/>
          <w:lang w:val="el-GR"/>
        </w:rPr>
        <w:t xml:space="preserve">το </w:t>
      </w:r>
      <w:r>
        <w:rPr>
          <w:color w:val="000000"/>
          <w:lang w:val="el-GR"/>
        </w:rPr>
        <w:t xml:space="preserve">σχήμα διακυβέρνησης, η πολιτική πρόσβασης χρηστών, </w:t>
      </w:r>
      <w:r w:rsidR="008A6228">
        <w:rPr>
          <w:color w:val="000000"/>
          <w:lang w:val="el-GR"/>
        </w:rPr>
        <w:t>η στρατηγική</w:t>
      </w:r>
      <w:r>
        <w:rPr>
          <w:color w:val="000000"/>
          <w:lang w:val="el-GR"/>
        </w:rPr>
        <w:t xml:space="preserve"> ανάπτυξης, οι διεθνείς διασυνδέσεις (π.χ. Ευρωπαϊκές Υποδομές </w:t>
      </w:r>
      <w:bookmarkStart w:id="1" w:name="_Hlk118043375"/>
      <w:r>
        <w:rPr>
          <w:color w:val="000000"/>
          <w:lang w:val="en-US"/>
        </w:rPr>
        <w:t>ESFRI</w:t>
      </w:r>
      <w:bookmarkEnd w:id="1"/>
      <w:r w:rsidRPr="00F169DF">
        <w:rPr>
          <w:color w:val="000000"/>
          <w:lang w:val="el-GR"/>
        </w:rPr>
        <w:t xml:space="preserve">, </w:t>
      </w:r>
      <w:r w:rsidR="00C35AAB">
        <w:rPr>
          <w:color w:val="000000"/>
          <w:lang w:val="el-GR"/>
        </w:rPr>
        <w:t xml:space="preserve">άλλες </w:t>
      </w:r>
      <w:r w:rsidR="004C112B">
        <w:rPr>
          <w:color w:val="000000"/>
          <w:lang w:val="el-GR"/>
        </w:rPr>
        <w:t>Ευρωπαϊκές</w:t>
      </w:r>
      <w:r w:rsidR="00C35AAB">
        <w:rPr>
          <w:color w:val="000000"/>
          <w:lang w:val="el-GR"/>
        </w:rPr>
        <w:t xml:space="preserve"> Ερευνητικές Υποδομές, </w:t>
      </w:r>
      <w:r>
        <w:rPr>
          <w:color w:val="000000"/>
          <w:lang w:val="el-GR"/>
        </w:rPr>
        <w:t>διεθνείς οργανισμοί κλπ</w:t>
      </w:r>
      <w:r w:rsidR="008A6228">
        <w:rPr>
          <w:color w:val="000000"/>
          <w:lang w:val="el-GR"/>
        </w:rPr>
        <w:t>.</w:t>
      </w:r>
      <w:r>
        <w:rPr>
          <w:color w:val="000000"/>
          <w:lang w:val="el-GR"/>
        </w:rPr>
        <w:t xml:space="preserve">), καθώς και ο αιτούμενος προϋπολογισμός και η τεκμηρίωσή του. </w:t>
      </w:r>
    </w:p>
    <w:p w14:paraId="7D2861FE" w14:textId="54639D28" w:rsidR="00A45CF2" w:rsidRPr="00DC352A" w:rsidRDefault="00F755E7" w:rsidP="00A45CF2">
      <w:pPr>
        <w:jc w:val="both"/>
        <w:rPr>
          <w:color w:val="FF0000"/>
          <w:lang w:val="el-GR"/>
        </w:rPr>
      </w:pPr>
      <w:r>
        <w:rPr>
          <w:lang w:val="el-GR"/>
        </w:rPr>
        <w:t>Σ</w:t>
      </w:r>
      <w:r w:rsidR="00D357DE">
        <w:rPr>
          <w:lang w:val="el-GR"/>
        </w:rPr>
        <w:t xml:space="preserve">το δεύτερο στάδιο θα αξιολογηθούν </w:t>
      </w:r>
      <w:r w:rsidR="005E2310" w:rsidRPr="005E2310">
        <w:rPr>
          <w:lang w:val="el-GR"/>
        </w:rPr>
        <w:t>τα παρακάτω:</w:t>
      </w:r>
      <w:r w:rsidR="005E2310" w:rsidRPr="005E2310">
        <w:rPr>
          <w:color w:val="FF0000"/>
          <w:lang w:val="el-GR"/>
        </w:rPr>
        <w:t xml:space="preserve"> </w:t>
      </w:r>
    </w:p>
    <w:p w14:paraId="0380BF31" w14:textId="2316BC8B" w:rsidR="00D357DE" w:rsidRDefault="00D357DE" w:rsidP="00D357DE">
      <w:pPr>
        <w:pStyle w:val="a4"/>
        <w:numPr>
          <w:ilvl w:val="0"/>
          <w:numId w:val="23"/>
        </w:numPr>
        <w:jc w:val="both"/>
        <w:rPr>
          <w:lang w:val="el-GR"/>
        </w:rPr>
      </w:pPr>
      <w:r w:rsidRPr="005E2310">
        <w:rPr>
          <w:b/>
          <w:lang w:val="el-GR"/>
        </w:rPr>
        <w:t xml:space="preserve">Διακυβέρνηση </w:t>
      </w:r>
      <w:r>
        <w:rPr>
          <w:b/>
          <w:lang w:val="el-GR"/>
        </w:rPr>
        <w:t>και Διαχείριση της Ε.Υ.</w:t>
      </w:r>
      <w:r w:rsidR="001216A3">
        <w:rPr>
          <w:b/>
          <w:lang w:val="el-GR"/>
        </w:rPr>
        <w:t xml:space="preserve"> </w:t>
      </w:r>
      <w:r w:rsidRPr="005E2310">
        <w:rPr>
          <w:b/>
          <w:lang w:val="el-GR"/>
        </w:rPr>
        <w:t>(</w:t>
      </w:r>
      <w:r w:rsidRPr="005E2310">
        <w:rPr>
          <w:b/>
          <w:lang w:val="en-US"/>
        </w:rPr>
        <w:t>Governance</w:t>
      </w:r>
      <w:r w:rsidRPr="005E2310">
        <w:rPr>
          <w:b/>
          <w:lang w:val="el-GR"/>
        </w:rPr>
        <w:t>)</w:t>
      </w:r>
      <w:r w:rsidRPr="00D357DE">
        <w:rPr>
          <w:b/>
          <w:lang w:val="el-GR"/>
        </w:rPr>
        <w:t xml:space="preserve"> </w:t>
      </w:r>
      <w:r>
        <w:rPr>
          <w:b/>
          <w:lang w:val="en-US"/>
        </w:rPr>
        <w:t>And</w:t>
      </w:r>
      <w:r w:rsidRPr="00D357DE">
        <w:rPr>
          <w:b/>
          <w:lang w:val="el-GR"/>
        </w:rPr>
        <w:t xml:space="preserve"> </w:t>
      </w:r>
      <w:r>
        <w:rPr>
          <w:b/>
          <w:lang w:val="en-US"/>
        </w:rPr>
        <w:t>Management</w:t>
      </w:r>
      <w:r w:rsidRPr="005E2310">
        <w:rPr>
          <w:b/>
          <w:lang w:val="el-GR"/>
        </w:rPr>
        <w:t>.</w:t>
      </w:r>
      <w:r w:rsidRPr="005E2310">
        <w:rPr>
          <w:lang w:val="el-GR"/>
        </w:rPr>
        <w:t xml:space="preserve"> Οι προτάσεις θα πρέπει να περιλαμβάνουν ένα σαφές και αποτελεσματικό σχήμα διακυβέρνησης στο οποίο θα περιγράφεται η </w:t>
      </w:r>
      <w:r w:rsidRPr="005E2310">
        <w:rPr>
          <w:lang w:val="el-GR"/>
        </w:rPr>
        <w:lastRenderedPageBreak/>
        <w:t xml:space="preserve">κατάλληλη οργανωτική δομή και οι απαραίτητες διαδικασίες για την υλοποίηση της πρότασης. </w:t>
      </w:r>
      <w:r>
        <w:rPr>
          <w:lang w:val="el-GR"/>
        </w:rPr>
        <w:t>Ειδικότερα θα εξετασθούν:</w:t>
      </w:r>
    </w:p>
    <w:p w14:paraId="065AACF6" w14:textId="09C8F8DA" w:rsidR="00193F19" w:rsidRDefault="00D357DE" w:rsidP="00F07DF9">
      <w:pPr>
        <w:pStyle w:val="a4"/>
        <w:numPr>
          <w:ilvl w:val="0"/>
          <w:numId w:val="29"/>
        </w:numPr>
        <w:jc w:val="both"/>
        <w:rPr>
          <w:lang w:val="el-GR"/>
        </w:rPr>
      </w:pPr>
      <w:r w:rsidRPr="00D357DE">
        <w:rPr>
          <w:lang w:val="el-GR"/>
        </w:rPr>
        <w:t>Η αξιοπιστία της νομικής υπόστασης της Ε.</w:t>
      </w:r>
      <w:r>
        <w:rPr>
          <w:lang w:val="el-GR"/>
        </w:rPr>
        <w:t xml:space="preserve">Υ. ώστε να εξασφαλίζεται </w:t>
      </w:r>
      <w:r w:rsidR="00841D6C">
        <w:rPr>
          <w:lang w:val="el-GR"/>
        </w:rPr>
        <w:t xml:space="preserve">ένα </w:t>
      </w:r>
      <w:r>
        <w:rPr>
          <w:lang w:val="el-GR"/>
        </w:rPr>
        <w:t>κεντρικό/ μοναδικό σημείο πρόσβασης για τους χρήστες, καθώς και η κεντρική/ ενιαία οικονομική διαχείριση, οι διαδικασίες προμηθειών κλπ.</w:t>
      </w:r>
    </w:p>
    <w:p w14:paraId="473B754A" w14:textId="77777777" w:rsidR="00193F19" w:rsidRDefault="00193F19" w:rsidP="00F07DF9">
      <w:pPr>
        <w:pStyle w:val="a4"/>
        <w:numPr>
          <w:ilvl w:val="0"/>
          <w:numId w:val="29"/>
        </w:numPr>
        <w:jc w:val="both"/>
        <w:rPr>
          <w:lang w:val="el-GR"/>
        </w:rPr>
      </w:pPr>
      <w:r>
        <w:rPr>
          <w:lang w:val="el-GR"/>
        </w:rPr>
        <w:t>Σύνθεση και εμπειρία της Ομάδας Διαχείρισης της Ε.Υ. (περιλαμβανομένου του τεχνικού προσωπικού που διαχειρίζεται τις εγκαταστάσεις και τον εξοπλισμό)</w:t>
      </w:r>
    </w:p>
    <w:p w14:paraId="43475BB5" w14:textId="76ED7476" w:rsidR="00D357DE" w:rsidRDefault="00193F19" w:rsidP="00F07DF9">
      <w:pPr>
        <w:pStyle w:val="a4"/>
        <w:numPr>
          <w:ilvl w:val="0"/>
          <w:numId w:val="29"/>
        </w:numPr>
        <w:jc w:val="both"/>
        <w:rPr>
          <w:lang w:val="el-GR"/>
        </w:rPr>
      </w:pPr>
      <w:r>
        <w:rPr>
          <w:lang w:val="el-GR"/>
        </w:rPr>
        <w:t xml:space="preserve">Όργανα διακυβέρνησης και διαδικασίες στρατηγικού σχεδιασμού (διεθνείς συμβουλευτικές επιτροπές, διεπιστημονικές προσεγγίσεις, συμμετοχή των χρηστών στις στρατηγικές επιλογές της Ε.Υ. </w:t>
      </w:r>
      <w:proofErr w:type="spellStart"/>
      <w:r>
        <w:rPr>
          <w:lang w:val="el-GR"/>
        </w:rPr>
        <w:t>κλπ</w:t>
      </w:r>
      <w:proofErr w:type="spellEnd"/>
      <w:r>
        <w:rPr>
          <w:lang w:val="el-GR"/>
        </w:rPr>
        <w:t>).</w:t>
      </w:r>
    </w:p>
    <w:p w14:paraId="0E99BB19" w14:textId="6CEE2489" w:rsidR="00193F19" w:rsidRPr="005E2310" w:rsidRDefault="00193F19" w:rsidP="0026518E">
      <w:pPr>
        <w:pStyle w:val="a4"/>
        <w:jc w:val="both"/>
        <w:rPr>
          <w:lang w:val="el-GR"/>
        </w:rPr>
      </w:pPr>
    </w:p>
    <w:p w14:paraId="452F2D34" w14:textId="40796186" w:rsidR="009C1CDF" w:rsidRDefault="001B675C" w:rsidP="005E2310">
      <w:pPr>
        <w:pStyle w:val="a4"/>
        <w:numPr>
          <w:ilvl w:val="0"/>
          <w:numId w:val="23"/>
        </w:numPr>
        <w:jc w:val="both"/>
        <w:rPr>
          <w:lang w:val="el-GR"/>
        </w:rPr>
      </w:pPr>
      <w:r>
        <w:rPr>
          <w:b/>
          <w:lang w:val="el-GR"/>
        </w:rPr>
        <w:t xml:space="preserve">Λειτουργία της Ε.Υ./ </w:t>
      </w:r>
      <w:r w:rsidR="005E2310" w:rsidRPr="005E2310">
        <w:rPr>
          <w:b/>
          <w:lang w:val="el-GR"/>
        </w:rPr>
        <w:t>Πολιτική και Ποιότητα Πρόσβασης</w:t>
      </w:r>
      <w:r w:rsidR="005E2310" w:rsidRPr="005E2310">
        <w:rPr>
          <w:lang w:val="el-GR"/>
        </w:rPr>
        <w:t xml:space="preserve">. Στις προτάσεις θα πρέπει να περιγράφεται και να τεκμηριώνεται  η προβλεπόμενη πολιτική πρόσβασης των χρηστών και οι διαδικασίες </w:t>
      </w:r>
      <w:r w:rsidR="00DF03CD">
        <w:rPr>
          <w:lang w:val="el-GR"/>
        </w:rPr>
        <w:t>αξιολόγησης</w:t>
      </w:r>
      <w:r w:rsidR="005E2310" w:rsidRPr="005E2310">
        <w:rPr>
          <w:lang w:val="el-GR"/>
        </w:rPr>
        <w:t xml:space="preserve"> των αιτημάτων παροχής πρόσβασης.</w:t>
      </w:r>
      <w:r w:rsidR="00530286">
        <w:rPr>
          <w:lang w:val="el-GR"/>
        </w:rPr>
        <w:t xml:space="preserve"> </w:t>
      </w:r>
      <w:r w:rsidR="009C1CDF">
        <w:rPr>
          <w:lang w:val="el-GR"/>
        </w:rPr>
        <w:t>Ειδικότερα:</w:t>
      </w:r>
    </w:p>
    <w:p w14:paraId="616129C6" w14:textId="6D2E24D4" w:rsidR="009C1CDF" w:rsidRDefault="009C1CDF" w:rsidP="001B675C">
      <w:pPr>
        <w:pStyle w:val="a4"/>
        <w:numPr>
          <w:ilvl w:val="0"/>
          <w:numId w:val="30"/>
        </w:numPr>
        <w:jc w:val="both"/>
        <w:rPr>
          <w:lang w:val="el-GR"/>
        </w:rPr>
      </w:pPr>
      <w:r>
        <w:rPr>
          <w:lang w:val="el-GR"/>
        </w:rPr>
        <w:t xml:space="preserve">Συγκεκριμένη περιγραφή των όρων της πρόσβασης (ποιος, πότε και τι είδους πρόσβαση παρέχεται), των διαδικασιών υποβολής και αξιολόγησης των αιτημάτων και με τι κριτήρια (εφαρμόζονται κριτήρια αριστείας ή </w:t>
      </w:r>
      <w:r w:rsidR="00B27638">
        <w:rPr>
          <w:lang w:val="el-GR"/>
        </w:rPr>
        <w:t>παρέχεται</w:t>
      </w:r>
      <w:r>
        <w:rPr>
          <w:lang w:val="el-GR"/>
        </w:rPr>
        <w:t xml:space="preserve"> ευρεία πρόσ</w:t>
      </w:r>
      <w:r w:rsidR="00B27638">
        <w:rPr>
          <w:lang w:val="el-GR"/>
        </w:rPr>
        <w:t>βαση</w:t>
      </w:r>
      <w:r>
        <w:rPr>
          <w:lang w:val="el-GR"/>
        </w:rPr>
        <w:t>).</w:t>
      </w:r>
    </w:p>
    <w:p w14:paraId="3C7A32A4" w14:textId="425D9F03" w:rsidR="009C1CDF" w:rsidRDefault="00B27638" w:rsidP="001B675C">
      <w:pPr>
        <w:pStyle w:val="a4"/>
        <w:numPr>
          <w:ilvl w:val="0"/>
          <w:numId w:val="30"/>
        </w:numPr>
        <w:jc w:val="both"/>
        <w:rPr>
          <w:lang w:val="el-GR"/>
        </w:rPr>
      </w:pPr>
      <w:r>
        <w:rPr>
          <w:lang w:val="el-GR"/>
        </w:rPr>
        <w:t>Πολιτική κοστολόγησης και τιμολόγησης (κόστος/ τιμή της πρόσβασης στις διάφορες υπηρεσίες και ανά είδος χρήστη)</w:t>
      </w:r>
    </w:p>
    <w:p w14:paraId="1CAA15C7" w14:textId="461AF031" w:rsidR="001B675C" w:rsidRDefault="001B675C" w:rsidP="001B675C">
      <w:pPr>
        <w:pStyle w:val="a4"/>
        <w:numPr>
          <w:ilvl w:val="0"/>
          <w:numId w:val="30"/>
        </w:numPr>
        <w:jc w:val="both"/>
        <w:rPr>
          <w:lang w:val="el-GR"/>
        </w:rPr>
      </w:pPr>
      <w:r>
        <w:rPr>
          <w:lang w:val="el-GR"/>
        </w:rPr>
        <w:t>Τυχόν περιορισμοί στην πρόσβαση από εξωτερικούς χρήστες (από τον επιστημονικό ή/και  παραγωγικό χώρο) σε σχέση και με τη «χωρητικότητα» της Ε.Υ.</w:t>
      </w:r>
    </w:p>
    <w:p w14:paraId="127D4F6F" w14:textId="530F71C0" w:rsidR="001B675C" w:rsidRDefault="00D808D7" w:rsidP="001B675C">
      <w:pPr>
        <w:pStyle w:val="a4"/>
        <w:numPr>
          <w:ilvl w:val="0"/>
          <w:numId w:val="30"/>
        </w:numPr>
        <w:jc w:val="both"/>
        <w:rPr>
          <w:lang w:val="el-GR"/>
        </w:rPr>
      </w:pPr>
      <w:r>
        <w:rPr>
          <w:lang w:val="el-GR"/>
        </w:rPr>
        <w:t xml:space="preserve">Επίπεδο </w:t>
      </w:r>
      <w:proofErr w:type="spellStart"/>
      <w:r>
        <w:rPr>
          <w:lang w:val="el-GR"/>
        </w:rPr>
        <w:t>ψ</w:t>
      </w:r>
      <w:r w:rsidR="001B675C">
        <w:rPr>
          <w:lang w:val="el-GR"/>
        </w:rPr>
        <w:t>ηφιοποίηση</w:t>
      </w:r>
      <w:r>
        <w:rPr>
          <w:lang w:val="el-GR"/>
        </w:rPr>
        <w:t>ς</w:t>
      </w:r>
      <w:proofErr w:type="spellEnd"/>
      <w:r w:rsidR="001B675C">
        <w:rPr>
          <w:lang w:val="el-GR"/>
        </w:rPr>
        <w:t xml:space="preserve"> και </w:t>
      </w:r>
      <w:r>
        <w:rPr>
          <w:lang w:val="el-GR"/>
        </w:rPr>
        <w:t xml:space="preserve">ηλεκτρονικού </w:t>
      </w:r>
      <w:r w:rsidR="001B675C">
        <w:rPr>
          <w:lang w:val="el-GR"/>
        </w:rPr>
        <w:t>εξοπλισμ</w:t>
      </w:r>
      <w:r>
        <w:rPr>
          <w:lang w:val="el-GR"/>
        </w:rPr>
        <w:t>ού</w:t>
      </w:r>
      <w:r w:rsidR="001B675C">
        <w:rPr>
          <w:lang w:val="el-GR"/>
        </w:rPr>
        <w:t xml:space="preserve"> συμπεριλαμβανομέν</w:t>
      </w:r>
      <w:r>
        <w:rPr>
          <w:lang w:val="el-GR"/>
        </w:rPr>
        <w:t>ου</w:t>
      </w:r>
      <w:r w:rsidR="001B675C">
        <w:rPr>
          <w:lang w:val="el-GR"/>
        </w:rPr>
        <w:t xml:space="preserve"> τ</w:t>
      </w:r>
      <w:r>
        <w:rPr>
          <w:lang w:val="el-GR"/>
        </w:rPr>
        <w:t xml:space="preserve">ου σχετικού κόστους στον προϋπολογισμό και την διασφάλιση της απαιτούμενης πρόσβασης σε υπηρεσίες </w:t>
      </w:r>
      <w:r>
        <w:rPr>
          <w:lang w:val="en-US"/>
        </w:rPr>
        <w:t>HPC</w:t>
      </w:r>
      <w:r w:rsidRPr="00D808D7">
        <w:rPr>
          <w:lang w:val="el-GR"/>
        </w:rPr>
        <w:t>/</w:t>
      </w:r>
      <w:r>
        <w:rPr>
          <w:lang w:val="el-GR"/>
        </w:rPr>
        <w:t xml:space="preserve"> νέφους </w:t>
      </w:r>
      <w:r w:rsidRPr="00D808D7">
        <w:rPr>
          <w:lang w:val="el-GR"/>
        </w:rPr>
        <w:t>(</w:t>
      </w:r>
      <w:r>
        <w:rPr>
          <w:lang w:val="el-GR"/>
        </w:rPr>
        <w:t>π.χ.</w:t>
      </w:r>
      <w:r w:rsidRPr="00D808D7">
        <w:rPr>
          <w:lang w:val="el-GR"/>
        </w:rPr>
        <w:t xml:space="preserve"> </w:t>
      </w:r>
      <w:r>
        <w:rPr>
          <w:lang w:val="el-GR"/>
        </w:rPr>
        <w:t>για</w:t>
      </w:r>
      <w:r w:rsidRPr="00D808D7">
        <w:rPr>
          <w:lang w:val="el-GR"/>
        </w:rPr>
        <w:t xml:space="preserve"> </w:t>
      </w:r>
      <w:r>
        <w:rPr>
          <w:lang w:val="el-GR"/>
        </w:rPr>
        <w:t xml:space="preserve">το </w:t>
      </w:r>
      <w:r>
        <w:rPr>
          <w:lang w:val="en-US"/>
        </w:rPr>
        <w:t>GRNET</w:t>
      </w:r>
      <w:r w:rsidRPr="00D808D7">
        <w:rPr>
          <w:lang w:val="el-GR"/>
        </w:rPr>
        <w:t>)</w:t>
      </w:r>
    </w:p>
    <w:p w14:paraId="1219B41B" w14:textId="128BA626" w:rsidR="00D808D7" w:rsidRDefault="00D808D7" w:rsidP="001B675C">
      <w:pPr>
        <w:pStyle w:val="a4"/>
        <w:numPr>
          <w:ilvl w:val="0"/>
          <w:numId w:val="30"/>
        </w:numPr>
        <w:jc w:val="both"/>
        <w:rPr>
          <w:lang w:val="el-GR"/>
        </w:rPr>
      </w:pPr>
      <w:r>
        <w:rPr>
          <w:lang w:val="el-GR"/>
        </w:rPr>
        <w:t xml:space="preserve">Στρατηγική διαχείρισης δεδομένων και τεκμηρίωση της εφαρμογής αρχών </w:t>
      </w:r>
      <w:r>
        <w:rPr>
          <w:lang w:val="en-US"/>
        </w:rPr>
        <w:t>FAIR</w:t>
      </w:r>
      <w:r w:rsidRPr="00D808D7">
        <w:rPr>
          <w:lang w:val="el-GR"/>
        </w:rPr>
        <w:t xml:space="preserve"> (</w:t>
      </w:r>
      <w:r>
        <w:rPr>
          <w:lang w:val="en-US"/>
        </w:rPr>
        <w:t>Findable</w:t>
      </w:r>
      <w:r w:rsidRPr="00D808D7">
        <w:rPr>
          <w:lang w:val="el-GR"/>
        </w:rPr>
        <w:t xml:space="preserve">, </w:t>
      </w:r>
      <w:r>
        <w:rPr>
          <w:lang w:val="en-US"/>
        </w:rPr>
        <w:t>Accessible</w:t>
      </w:r>
      <w:r w:rsidRPr="00D808D7">
        <w:rPr>
          <w:lang w:val="el-GR"/>
        </w:rPr>
        <w:t xml:space="preserve">, </w:t>
      </w:r>
      <w:r>
        <w:rPr>
          <w:lang w:val="en-US"/>
        </w:rPr>
        <w:t>Interoperable</w:t>
      </w:r>
      <w:r w:rsidRPr="00D808D7">
        <w:rPr>
          <w:lang w:val="el-GR"/>
        </w:rPr>
        <w:t xml:space="preserve"> </w:t>
      </w:r>
      <w:r>
        <w:rPr>
          <w:lang w:val="en-US"/>
        </w:rPr>
        <w:t>and</w:t>
      </w:r>
      <w:r w:rsidRPr="00D808D7">
        <w:rPr>
          <w:lang w:val="el-GR"/>
        </w:rPr>
        <w:t xml:space="preserve"> </w:t>
      </w:r>
      <w:r>
        <w:rPr>
          <w:lang w:val="en-US"/>
        </w:rPr>
        <w:t>Reusable</w:t>
      </w:r>
      <w:r w:rsidRPr="00D808D7">
        <w:rPr>
          <w:lang w:val="el-GR"/>
        </w:rPr>
        <w:t>)</w:t>
      </w:r>
      <w:r>
        <w:rPr>
          <w:lang w:val="el-GR"/>
        </w:rPr>
        <w:t xml:space="preserve">, καθώς και διασφάλιση της </w:t>
      </w:r>
      <w:proofErr w:type="spellStart"/>
      <w:r>
        <w:rPr>
          <w:lang w:val="el-GR"/>
        </w:rPr>
        <w:t>διαλειτουργικότητας</w:t>
      </w:r>
      <w:proofErr w:type="spellEnd"/>
      <w:r>
        <w:rPr>
          <w:lang w:val="el-GR"/>
        </w:rPr>
        <w:t xml:space="preserve"> με άλλες εθνικές Ε.Υ.</w:t>
      </w:r>
      <w:r w:rsidR="00C35AAB">
        <w:rPr>
          <w:lang w:val="el-GR"/>
        </w:rPr>
        <w:t xml:space="preserve">, </w:t>
      </w:r>
      <w:r w:rsidR="004C112B">
        <w:rPr>
          <w:lang w:val="el-GR"/>
        </w:rPr>
        <w:t>Ευρωπαϊκές</w:t>
      </w:r>
      <w:r w:rsidR="00C35AAB">
        <w:rPr>
          <w:lang w:val="el-GR"/>
        </w:rPr>
        <w:t xml:space="preserve"> Ε.Υ.</w:t>
      </w:r>
      <w:r>
        <w:rPr>
          <w:lang w:val="el-GR"/>
        </w:rPr>
        <w:t xml:space="preserve"> και υποδομές </w:t>
      </w:r>
      <w:r>
        <w:rPr>
          <w:lang w:val="en-US"/>
        </w:rPr>
        <w:t>ESFRI</w:t>
      </w:r>
    </w:p>
    <w:p w14:paraId="67ABBD60" w14:textId="06FC7B02" w:rsidR="00855F1D" w:rsidRDefault="00855F1D" w:rsidP="001B675C">
      <w:pPr>
        <w:pStyle w:val="a4"/>
        <w:numPr>
          <w:ilvl w:val="0"/>
          <w:numId w:val="30"/>
        </w:numPr>
        <w:jc w:val="both"/>
        <w:rPr>
          <w:lang w:val="el-GR"/>
        </w:rPr>
      </w:pPr>
      <w:r>
        <w:rPr>
          <w:lang w:val="el-GR"/>
        </w:rPr>
        <w:t>Θέματα ηθικής δεοντολογίας και ισότητας των φύλων.</w:t>
      </w:r>
    </w:p>
    <w:p w14:paraId="1F07AA1C" w14:textId="77777777" w:rsidR="0026518E" w:rsidRDefault="0026518E" w:rsidP="001B675C">
      <w:pPr>
        <w:pStyle w:val="a4"/>
        <w:numPr>
          <w:ilvl w:val="0"/>
          <w:numId w:val="30"/>
        </w:numPr>
        <w:jc w:val="both"/>
        <w:rPr>
          <w:lang w:val="el-GR"/>
        </w:rPr>
      </w:pPr>
    </w:p>
    <w:p w14:paraId="1FB0DD77" w14:textId="639DDE95" w:rsidR="005E2310" w:rsidRDefault="005E2310" w:rsidP="005E2310">
      <w:pPr>
        <w:pStyle w:val="a4"/>
        <w:numPr>
          <w:ilvl w:val="0"/>
          <w:numId w:val="23"/>
        </w:numPr>
        <w:jc w:val="both"/>
        <w:rPr>
          <w:rFonts w:eastAsia="Times New Roman" w:cs="Arial"/>
          <w:lang w:val="el-GR" w:eastAsia="el-GR"/>
        </w:rPr>
      </w:pPr>
      <w:r w:rsidRPr="005E2310">
        <w:rPr>
          <w:rFonts w:eastAsia="Times New Roman" w:cs="Arial"/>
          <w:b/>
          <w:lang w:val="el-GR" w:eastAsia="el-GR"/>
        </w:rPr>
        <w:t>Εξωστρέφεια/ Διεθνείς διασυνδέσεις</w:t>
      </w:r>
      <w:r w:rsidR="001A2C96">
        <w:rPr>
          <w:rFonts w:eastAsia="Times New Roman" w:cs="Arial"/>
          <w:b/>
          <w:lang w:val="el-GR" w:eastAsia="el-GR"/>
        </w:rPr>
        <w:t>.</w:t>
      </w:r>
      <w:r w:rsidRPr="005E2310">
        <w:rPr>
          <w:rFonts w:eastAsia="Times New Roman" w:cs="Arial"/>
          <w:lang w:val="el-GR" w:eastAsia="el-GR"/>
        </w:rPr>
        <w:t xml:space="preserve"> Η υποδομή θα πρέπει αποδεικνύει μια δυναμική εξέλιξης σε διεθνώς αναγνωρίσιμη εγκατάσταση διεξαγωγής έρευνας υψηλής ποιότητας, ικανής να προσελκύει χρήστες από την ευρύτερη περιοχή και το εξωτερικό.  </w:t>
      </w:r>
    </w:p>
    <w:p w14:paraId="3A70D385" w14:textId="0EC97578" w:rsidR="00855F1D" w:rsidRDefault="00855F1D" w:rsidP="00AF3EE2">
      <w:pPr>
        <w:pStyle w:val="a4"/>
        <w:numPr>
          <w:ilvl w:val="0"/>
          <w:numId w:val="31"/>
        </w:numPr>
        <w:jc w:val="both"/>
        <w:rPr>
          <w:rFonts w:eastAsia="Times New Roman" w:cs="Arial"/>
          <w:bCs/>
          <w:lang w:val="el-GR" w:eastAsia="el-GR"/>
        </w:rPr>
      </w:pPr>
      <w:r w:rsidRPr="00855F1D">
        <w:rPr>
          <w:rFonts w:eastAsia="Times New Roman" w:cs="Arial"/>
          <w:bCs/>
          <w:lang w:val="el-GR" w:eastAsia="el-GR"/>
        </w:rPr>
        <w:t xml:space="preserve">Σπουδαιότητα της </w:t>
      </w:r>
      <w:r>
        <w:rPr>
          <w:rFonts w:eastAsia="Times New Roman" w:cs="Arial"/>
          <w:bCs/>
          <w:lang w:val="el-GR" w:eastAsia="el-GR"/>
        </w:rPr>
        <w:t>προτεινόμενης Ε.Υ. για την επιστήμη στο Ευρωπαϊκό και διεθνές επίπεδο και τυχόν ανταγωνιστικές υποδομές</w:t>
      </w:r>
    </w:p>
    <w:p w14:paraId="61AC3BE8" w14:textId="3ECB19C6" w:rsidR="00855F1D" w:rsidRDefault="00855F1D" w:rsidP="00AF3EE2">
      <w:pPr>
        <w:pStyle w:val="a4"/>
        <w:numPr>
          <w:ilvl w:val="0"/>
          <w:numId w:val="31"/>
        </w:numPr>
        <w:jc w:val="both"/>
        <w:rPr>
          <w:rFonts w:eastAsia="Times New Roman" w:cs="Arial"/>
          <w:bCs/>
          <w:lang w:val="el-GR" w:eastAsia="el-GR"/>
        </w:rPr>
      </w:pPr>
      <w:r>
        <w:rPr>
          <w:rFonts w:eastAsia="Times New Roman" w:cs="Arial"/>
          <w:bCs/>
          <w:lang w:val="el-GR" w:eastAsia="el-GR"/>
        </w:rPr>
        <w:t>Σε ποιο βαθμό η πρόταση οδηγεί σε μια διεθνώς μοναδική/ ηγετική Ε.Υ. και σε ποιο βαθμό ενδυναμώνει τη θέση της Ελλάδας διεθνώς</w:t>
      </w:r>
    </w:p>
    <w:p w14:paraId="10A8917B" w14:textId="0415B85C" w:rsidR="00855F1D" w:rsidRDefault="00855F1D" w:rsidP="00AF3EE2">
      <w:pPr>
        <w:pStyle w:val="a4"/>
        <w:numPr>
          <w:ilvl w:val="0"/>
          <w:numId w:val="31"/>
        </w:numPr>
        <w:jc w:val="both"/>
        <w:rPr>
          <w:rFonts w:eastAsia="Times New Roman" w:cs="Arial"/>
          <w:bCs/>
          <w:lang w:val="el-GR" w:eastAsia="el-GR"/>
        </w:rPr>
      </w:pPr>
      <w:r>
        <w:rPr>
          <w:rFonts w:eastAsia="Times New Roman" w:cs="Arial"/>
          <w:bCs/>
          <w:lang w:val="el-GR" w:eastAsia="el-GR"/>
        </w:rPr>
        <w:t>Βαθμός εναρμόνισης με την μακροπρόθεσμη στρατηγική στο διεθνές ερευνητικό στερέωμα (</w:t>
      </w:r>
      <w:r w:rsidR="00C35AAB">
        <w:rPr>
          <w:rFonts w:eastAsia="Times New Roman" w:cs="Arial"/>
          <w:bCs/>
          <w:lang w:val="en-US" w:eastAsia="el-GR"/>
        </w:rPr>
        <w:t>Multiannual</w:t>
      </w:r>
      <w:r w:rsidR="00C35AAB" w:rsidRPr="00C35AAB">
        <w:rPr>
          <w:rFonts w:eastAsia="Times New Roman" w:cs="Arial"/>
          <w:bCs/>
          <w:lang w:val="el-GR" w:eastAsia="el-GR"/>
        </w:rPr>
        <w:t xml:space="preserve"> </w:t>
      </w:r>
      <w:r w:rsidR="00C35AAB">
        <w:rPr>
          <w:rFonts w:eastAsia="Times New Roman" w:cs="Arial"/>
          <w:bCs/>
          <w:lang w:val="en-US" w:eastAsia="el-GR"/>
        </w:rPr>
        <w:t>Plan</w:t>
      </w:r>
      <w:r w:rsidR="00C35AAB" w:rsidRPr="00C35AAB">
        <w:rPr>
          <w:rFonts w:eastAsia="Times New Roman" w:cs="Arial"/>
          <w:bCs/>
          <w:lang w:val="el-GR" w:eastAsia="el-GR"/>
        </w:rPr>
        <w:t xml:space="preserve"> </w:t>
      </w:r>
      <w:r w:rsidR="00C35AAB">
        <w:rPr>
          <w:rFonts w:eastAsia="Times New Roman" w:cs="Arial"/>
          <w:bCs/>
          <w:lang w:val="en-US" w:eastAsia="el-GR"/>
        </w:rPr>
        <w:t>for</w:t>
      </w:r>
      <w:r w:rsidR="00C35AAB" w:rsidRPr="00C35AAB">
        <w:rPr>
          <w:rFonts w:eastAsia="Times New Roman" w:cs="Arial"/>
          <w:bCs/>
          <w:lang w:val="el-GR" w:eastAsia="el-GR"/>
        </w:rPr>
        <w:t xml:space="preserve"> </w:t>
      </w:r>
      <w:r w:rsidR="00C35AAB">
        <w:rPr>
          <w:rFonts w:eastAsia="Times New Roman" w:cs="Arial"/>
          <w:bCs/>
          <w:lang w:val="en-US" w:eastAsia="el-GR"/>
        </w:rPr>
        <w:t>RIs</w:t>
      </w:r>
      <w:r w:rsidR="00C35AAB" w:rsidRPr="00C35AAB">
        <w:rPr>
          <w:rFonts w:eastAsia="Times New Roman" w:cs="Arial"/>
          <w:bCs/>
          <w:lang w:val="el-GR" w:eastAsia="el-GR"/>
        </w:rPr>
        <w:t xml:space="preserve">, </w:t>
      </w:r>
      <w:r w:rsidR="00C35AAB">
        <w:rPr>
          <w:rFonts w:eastAsia="Times New Roman" w:cs="Arial"/>
          <w:bCs/>
          <w:lang w:val="en-US" w:eastAsia="el-GR"/>
        </w:rPr>
        <w:t>Horizon</w:t>
      </w:r>
      <w:r w:rsidR="00C35AAB" w:rsidRPr="00C35AAB">
        <w:rPr>
          <w:rFonts w:eastAsia="Times New Roman" w:cs="Arial"/>
          <w:bCs/>
          <w:lang w:val="el-GR" w:eastAsia="el-GR"/>
        </w:rPr>
        <w:t xml:space="preserve"> 2020, </w:t>
      </w:r>
      <w:r w:rsidR="00AF3EE2">
        <w:rPr>
          <w:rFonts w:eastAsia="Times New Roman" w:cs="Arial"/>
          <w:bCs/>
          <w:lang w:val="en-US" w:eastAsia="el-GR"/>
        </w:rPr>
        <w:t>Horizon</w:t>
      </w:r>
      <w:r w:rsidR="00AF3EE2" w:rsidRPr="00AF3EE2">
        <w:rPr>
          <w:rFonts w:eastAsia="Times New Roman" w:cs="Arial"/>
          <w:bCs/>
          <w:lang w:val="el-GR" w:eastAsia="el-GR"/>
        </w:rPr>
        <w:t xml:space="preserve"> </w:t>
      </w:r>
      <w:r w:rsidR="00AF3EE2">
        <w:rPr>
          <w:rFonts w:eastAsia="Times New Roman" w:cs="Arial"/>
          <w:bCs/>
          <w:lang w:val="en-US" w:eastAsia="el-GR"/>
        </w:rPr>
        <w:t>Europe</w:t>
      </w:r>
      <w:r w:rsidR="00AF3EE2" w:rsidRPr="00AF3EE2">
        <w:rPr>
          <w:rFonts w:eastAsia="Times New Roman" w:cs="Arial"/>
          <w:bCs/>
          <w:lang w:val="el-GR" w:eastAsia="el-GR"/>
        </w:rPr>
        <w:t xml:space="preserve">, </w:t>
      </w:r>
      <w:r w:rsidR="00AF3EE2">
        <w:rPr>
          <w:rFonts w:eastAsia="Times New Roman" w:cs="Arial"/>
          <w:bCs/>
          <w:lang w:val="en-US" w:eastAsia="el-GR"/>
        </w:rPr>
        <w:t>ESFRI</w:t>
      </w:r>
      <w:r w:rsidR="00AF3EE2" w:rsidRPr="00AF3EE2">
        <w:rPr>
          <w:rFonts w:eastAsia="Times New Roman" w:cs="Arial"/>
          <w:bCs/>
          <w:lang w:val="el-GR" w:eastAsia="el-GR"/>
        </w:rPr>
        <w:t xml:space="preserve">, </w:t>
      </w:r>
      <w:r w:rsidR="004C112B">
        <w:rPr>
          <w:rFonts w:eastAsia="Times New Roman" w:cs="Arial"/>
          <w:bCs/>
          <w:lang w:val="en-US" w:eastAsia="el-GR"/>
        </w:rPr>
        <w:t>Sustainable</w:t>
      </w:r>
      <w:r w:rsidR="004C112B" w:rsidRPr="004C112B">
        <w:rPr>
          <w:rFonts w:eastAsia="Times New Roman" w:cs="Arial"/>
          <w:bCs/>
          <w:lang w:val="el-GR" w:eastAsia="el-GR"/>
        </w:rPr>
        <w:t xml:space="preserve"> </w:t>
      </w:r>
      <w:r w:rsidR="004C112B">
        <w:rPr>
          <w:rFonts w:eastAsia="Times New Roman" w:cs="Arial"/>
          <w:bCs/>
          <w:lang w:val="en-US" w:eastAsia="el-GR"/>
        </w:rPr>
        <w:t>Development</w:t>
      </w:r>
      <w:r w:rsidR="004C112B" w:rsidRPr="004C112B">
        <w:rPr>
          <w:rFonts w:eastAsia="Times New Roman" w:cs="Arial"/>
          <w:bCs/>
          <w:lang w:val="el-GR" w:eastAsia="el-GR"/>
        </w:rPr>
        <w:t xml:space="preserve"> </w:t>
      </w:r>
      <w:r w:rsidR="004C112B">
        <w:rPr>
          <w:rFonts w:eastAsia="Times New Roman" w:cs="Arial"/>
          <w:bCs/>
          <w:lang w:val="en-US" w:eastAsia="el-GR"/>
        </w:rPr>
        <w:t>Goals</w:t>
      </w:r>
      <w:r w:rsidR="004C112B" w:rsidRPr="004C112B">
        <w:rPr>
          <w:rFonts w:eastAsia="Times New Roman" w:cs="Arial"/>
          <w:bCs/>
          <w:lang w:val="el-GR" w:eastAsia="el-GR"/>
        </w:rPr>
        <w:t xml:space="preserve"> (</w:t>
      </w:r>
      <w:r w:rsidR="00AF3EE2">
        <w:rPr>
          <w:rFonts w:eastAsia="Times New Roman" w:cs="Arial"/>
          <w:bCs/>
          <w:lang w:val="en-US" w:eastAsia="el-GR"/>
        </w:rPr>
        <w:t>SDGs</w:t>
      </w:r>
      <w:r w:rsidR="004C112B" w:rsidRPr="004C112B">
        <w:rPr>
          <w:rFonts w:eastAsia="Times New Roman" w:cs="Arial"/>
          <w:bCs/>
          <w:lang w:val="el-GR" w:eastAsia="el-GR"/>
        </w:rPr>
        <w:t>),</w:t>
      </w:r>
      <w:r w:rsidR="00AF3EE2" w:rsidRPr="00AF3EE2">
        <w:rPr>
          <w:rFonts w:eastAsia="Times New Roman" w:cs="Arial"/>
          <w:bCs/>
          <w:lang w:val="el-GR" w:eastAsia="el-GR"/>
        </w:rPr>
        <w:t xml:space="preserve"> </w:t>
      </w:r>
      <w:proofErr w:type="spellStart"/>
      <w:r w:rsidR="004C112B">
        <w:rPr>
          <w:rFonts w:eastAsia="Times New Roman" w:cs="Arial"/>
          <w:bCs/>
          <w:lang w:val="en-US" w:eastAsia="el-GR"/>
        </w:rPr>
        <w:t>etc</w:t>
      </w:r>
      <w:proofErr w:type="spellEnd"/>
      <w:r w:rsidR="004C112B" w:rsidRPr="004C112B">
        <w:rPr>
          <w:rFonts w:eastAsia="Times New Roman" w:cs="Arial"/>
          <w:bCs/>
          <w:lang w:val="el-GR" w:eastAsia="el-GR"/>
        </w:rPr>
        <w:t>.</w:t>
      </w:r>
      <w:r w:rsidR="00AF3EE2" w:rsidRPr="00AF3EE2">
        <w:rPr>
          <w:rFonts w:eastAsia="Times New Roman" w:cs="Arial"/>
          <w:bCs/>
          <w:lang w:val="el-GR" w:eastAsia="el-GR"/>
        </w:rPr>
        <w:t xml:space="preserve">) </w:t>
      </w:r>
      <w:r>
        <w:rPr>
          <w:rFonts w:eastAsia="Times New Roman" w:cs="Arial"/>
          <w:bCs/>
          <w:lang w:val="el-GR" w:eastAsia="el-GR"/>
        </w:rPr>
        <w:t xml:space="preserve"> </w:t>
      </w:r>
      <w:r w:rsidR="00AF3EE2" w:rsidRPr="00AF3EE2">
        <w:rPr>
          <w:rFonts w:eastAsia="Times New Roman" w:cs="Arial"/>
          <w:bCs/>
          <w:lang w:val="el-GR" w:eastAsia="el-GR"/>
        </w:rPr>
        <w:t xml:space="preserve"> </w:t>
      </w:r>
    </w:p>
    <w:p w14:paraId="504E6023" w14:textId="77777777" w:rsidR="0026518E" w:rsidRPr="00855F1D" w:rsidRDefault="0026518E" w:rsidP="00AF3EE2">
      <w:pPr>
        <w:pStyle w:val="a4"/>
        <w:numPr>
          <w:ilvl w:val="0"/>
          <w:numId w:val="31"/>
        </w:numPr>
        <w:jc w:val="both"/>
        <w:rPr>
          <w:rFonts w:eastAsia="Times New Roman" w:cs="Arial"/>
          <w:bCs/>
          <w:lang w:val="el-GR" w:eastAsia="el-GR"/>
        </w:rPr>
      </w:pPr>
    </w:p>
    <w:p w14:paraId="5F2CD4DA" w14:textId="4C4482C0" w:rsidR="003B5266" w:rsidRPr="00AF3EE2" w:rsidRDefault="005F4A2C">
      <w:pPr>
        <w:pStyle w:val="a4"/>
        <w:numPr>
          <w:ilvl w:val="0"/>
          <w:numId w:val="23"/>
        </w:numPr>
        <w:jc w:val="both"/>
        <w:rPr>
          <w:lang w:val="el-GR"/>
        </w:rPr>
      </w:pPr>
      <w:r w:rsidRPr="001A2C96">
        <w:rPr>
          <w:rFonts w:eastAsia="Times New Roman" w:cs="Arial"/>
          <w:b/>
          <w:lang w:val="el-GR" w:eastAsia="el-GR"/>
        </w:rPr>
        <w:t>Βιωσιμότητα</w:t>
      </w:r>
      <w:r w:rsidR="001A2C96" w:rsidRPr="001A2C96">
        <w:rPr>
          <w:rFonts w:eastAsia="Times New Roman" w:cs="Arial"/>
          <w:lang w:val="el-GR" w:eastAsia="el-GR"/>
        </w:rPr>
        <w:t xml:space="preserve">. </w:t>
      </w:r>
      <w:r w:rsidR="005E2310" w:rsidRPr="001A2C96">
        <w:rPr>
          <w:rFonts w:eastAsia="Times New Roman" w:cs="Arial"/>
          <w:lang w:val="el-GR" w:eastAsia="el-GR"/>
        </w:rPr>
        <w:t>Η επιστημονική και οικονομική βιωσιμότητα της υποδομής θα τεκμηριώνεται σε συγκεκριμένο σχέδιο βιωσιμότητας που θα περιλαμβάνει τις διάφορες π</w:t>
      </w:r>
      <w:r w:rsidR="00EC22C7">
        <w:rPr>
          <w:rFonts w:eastAsia="Times New Roman" w:cs="Arial"/>
          <w:lang w:val="el-GR" w:eastAsia="el-GR"/>
        </w:rPr>
        <w:t>ηγές χρηματοδότησης και εσόδων, με βάση την εμβέλεια της λειτουργίας της και τις υπηρεσίες που θα προσφέρει.</w:t>
      </w:r>
      <w:r w:rsidR="003B5266" w:rsidRPr="003B5266">
        <w:rPr>
          <w:rFonts w:eastAsia="Times New Roman" w:cs="Arial"/>
          <w:lang w:val="el-GR" w:eastAsia="el-GR"/>
        </w:rPr>
        <w:t xml:space="preserve"> </w:t>
      </w:r>
      <w:r w:rsidR="0026518E">
        <w:rPr>
          <w:rFonts w:eastAsia="Times New Roman" w:cs="Arial"/>
          <w:lang w:val="el-GR" w:eastAsia="el-GR"/>
        </w:rPr>
        <w:t>Ειδικότερα:</w:t>
      </w:r>
    </w:p>
    <w:p w14:paraId="4B3CC135" w14:textId="77777777" w:rsidR="0026518E" w:rsidRPr="0026518E" w:rsidRDefault="0026518E" w:rsidP="00AF3EE2">
      <w:pPr>
        <w:pStyle w:val="a4"/>
        <w:numPr>
          <w:ilvl w:val="0"/>
          <w:numId w:val="33"/>
        </w:numPr>
        <w:jc w:val="both"/>
        <w:rPr>
          <w:bCs/>
          <w:lang w:val="el-GR"/>
        </w:rPr>
      </w:pPr>
      <w:r w:rsidRPr="0026518E">
        <w:rPr>
          <w:rFonts w:eastAsia="Times New Roman" w:cs="Arial"/>
          <w:bCs/>
          <w:lang w:val="el-GR" w:eastAsia="el-GR"/>
        </w:rPr>
        <w:t xml:space="preserve">Ποιότητα και </w:t>
      </w:r>
      <w:proofErr w:type="spellStart"/>
      <w:r w:rsidRPr="0026518E">
        <w:rPr>
          <w:rFonts w:eastAsia="Times New Roman" w:cs="Arial"/>
          <w:bCs/>
          <w:lang w:val="el-GR" w:eastAsia="el-GR"/>
        </w:rPr>
        <w:t>εφικτότητα</w:t>
      </w:r>
      <w:proofErr w:type="spellEnd"/>
      <w:r w:rsidRPr="0026518E">
        <w:rPr>
          <w:rFonts w:eastAsia="Times New Roman" w:cs="Arial"/>
          <w:bCs/>
          <w:lang w:val="el-GR" w:eastAsia="el-GR"/>
        </w:rPr>
        <w:t xml:space="preserve"> του 4-ετούς χρηματοδοτικού/ αναπτυξιακού σχεδίου της Ε.Υ.  στο οποίο θα περιγράφεται η ικανότητα των συμμετεχόντων να καλύψουν ορισμένα κόστη, τα σχέδια προέλκυσης πρόσθετης δημόσιας χρηματοδότησης ή δημιουργίας εσόδων από οικονομική δραστηριότητα, η προβλεπόμενη χρήση και χωρητικότητα της Ε.Υ., καθώς και η κοστολόγηση των υπηρεσιών προς τους χρήστες</w:t>
      </w:r>
      <w:r>
        <w:rPr>
          <w:rFonts w:eastAsia="Times New Roman" w:cs="Arial"/>
          <w:bCs/>
          <w:lang w:val="el-GR" w:eastAsia="el-GR"/>
        </w:rPr>
        <w:t>.</w:t>
      </w:r>
    </w:p>
    <w:p w14:paraId="42315C8F" w14:textId="74CCF9FF" w:rsidR="00AF3EE2" w:rsidRDefault="003A0F5F" w:rsidP="00AF3EE2">
      <w:pPr>
        <w:pStyle w:val="a4"/>
        <w:numPr>
          <w:ilvl w:val="0"/>
          <w:numId w:val="33"/>
        </w:numPr>
        <w:jc w:val="both"/>
        <w:rPr>
          <w:bCs/>
          <w:lang w:val="el-GR"/>
        </w:rPr>
      </w:pPr>
      <w:r w:rsidRPr="00AF3EE2">
        <w:rPr>
          <w:bCs/>
          <w:lang w:val="el-GR"/>
        </w:rPr>
        <w:lastRenderedPageBreak/>
        <w:t>Καταλληλόλητα</w:t>
      </w:r>
      <w:r w:rsidR="00AF3EE2" w:rsidRPr="00AF3EE2">
        <w:rPr>
          <w:bCs/>
          <w:lang w:val="el-GR"/>
        </w:rPr>
        <w:t xml:space="preserve"> και τεκμηρίωση της αιτούμενης δημόσιας δαπάνης</w:t>
      </w:r>
      <w:r w:rsidR="0026518E">
        <w:rPr>
          <w:bCs/>
          <w:lang w:val="el-GR"/>
        </w:rPr>
        <w:t>.</w:t>
      </w:r>
    </w:p>
    <w:p w14:paraId="769FB37B" w14:textId="77777777" w:rsidR="0026518E" w:rsidRDefault="0026518E" w:rsidP="0026518E">
      <w:pPr>
        <w:pStyle w:val="a4"/>
        <w:jc w:val="both"/>
        <w:rPr>
          <w:bCs/>
          <w:lang w:val="el-GR"/>
        </w:rPr>
      </w:pPr>
    </w:p>
    <w:p w14:paraId="2985F060" w14:textId="42A38FBF" w:rsidR="00AF3EE2" w:rsidRPr="00C234DA" w:rsidRDefault="00AF3EE2" w:rsidP="00AF3EE2">
      <w:pPr>
        <w:pStyle w:val="a4"/>
        <w:numPr>
          <w:ilvl w:val="0"/>
          <w:numId w:val="34"/>
        </w:numPr>
        <w:jc w:val="both"/>
        <w:rPr>
          <w:b/>
          <w:lang w:val="el-GR"/>
        </w:rPr>
      </w:pPr>
      <w:r w:rsidRPr="00C234DA">
        <w:rPr>
          <w:b/>
          <w:lang w:val="el-GR"/>
        </w:rPr>
        <w:t>Αναμενόμενες επιπτώσεις</w:t>
      </w:r>
      <w:r w:rsidR="003A0F5F" w:rsidRPr="00C234DA">
        <w:rPr>
          <w:b/>
          <w:lang w:val="el-GR"/>
        </w:rPr>
        <w:t xml:space="preserve"> </w:t>
      </w:r>
    </w:p>
    <w:p w14:paraId="6A36124C" w14:textId="40F111A4" w:rsidR="003A0F5F" w:rsidRDefault="003A0F5F" w:rsidP="00AF3EE2">
      <w:pPr>
        <w:pStyle w:val="a4"/>
        <w:numPr>
          <w:ilvl w:val="0"/>
          <w:numId w:val="32"/>
        </w:numPr>
        <w:jc w:val="both"/>
        <w:rPr>
          <w:bCs/>
          <w:lang w:val="el-GR"/>
        </w:rPr>
      </w:pPr>
      <w:r>
        <w:rPr>
          <w:bCs/>
          <w:lang w:val="el-GR"/>
        </w:rPr>
        <w:t xml:space="preserve">Αναμενόμενες επιπτώσεις </w:t>
      </w:r>
      <w:bookmarkStart w:id="2" w:name="_Hlk116912862"/>
      <w:r>
        <w:rPr>
          <w:bCs/>
          <w:lang w:val="el-GR"/>
        </w:rPr>
        <w:t xml:space="preserve">των υπηρεσιών που προσφέρει η Ε.Υ. </w:t>
      </w:r>
      <w:r w:rsidR="00612092">
        <w:rPr>
          <w:bCs/>
          <w:lang w:val="el-GR"/>
        </w:rPr>
        <w:t>σε</w:t>
      </w:r>
      <w:r>
        <w:rPr>
          <w:bCs/>
          <w:lang w:val="el-GR"/>
        </w:rPr>
        <w:t xml:space="preserve"> χρήστες από τον </w:t>
      </w:r>
      <w:bookmarkEnd w:id="2"/>
      <w:r>
        <w:rPr>
          <w:bCs/>
          <w:lang w:val="el-GR"/>
        </w:rPr>
        <w:t>ερευνητικό χώρο στον θεματικό τομέα εξειδίκευσής της (ανάλογα με το είδος της υπηρεσίας συμπεριλαμβανομένης και της κατάρτισης/ εκπαίδευσης) με στόχο την προώθηση της επιστημονικής αριστείας στην Ελλάδα</w:t>
      </w:r>
    </w:p>
    <w:p w14:paraId="3C834A3E" w14:textId="4BE97AED" w:rsidR="00AF3EE2" w:rsidRDefault="003A0F5F" w:rsidP="00AF3EE2">
      <w:pPr>
        <w:pStyle w:val="a4"/>
        <w:numPr>
          <w:ilvl w:val="0"/>
          <w:numId w:val="32"/>
        </w:numPr>
        <w:jc w:val="both"/>
        <w:rPr>
          <w:bCs/>
          <w:lang w:val="el-GR"/>
        </w:rPr>
      </w:pPr>
      <w:r w:rsidRPr="003A0F5F">
        <w:rPr>
          <w:bCs/>
          <w:lang w:val="el-GR"/>
        </w:rPr>
        <w:t>Αναμενόμενες επιπτώσεις των υπηρεσιών που προσφέρει η Ε.Υ</w:t>
      </w:r>
      <w:r>
        <w:rPr>
          <w:bCs/>
          <w:lang w:val="el-GR"/>
        </w:rPr>
        <w:t>. και σε άλλους θεματικούς τομείς πέραν του πεδίου εξειδίκευσής της (από διεπιστημονικές και συνεργατικές δραστηριότητες).</w:t>
      </w:r>
    </w:p>
    <w:p w14:paraId="438CA263" w14:textId="243529FE" w:rsidR="003A0F5F" w:rsidRDefault="003A0F5F" w:rsidP="00AF3EE2">
      <w:pPr>
        <w:pStyle w:val="a4"/>
        <w:numPr>
          <w:ilvl w:val="0"/>
          <w:numId w:val="32"/>
        </w:numPr>
        <w:jc w:val="both"/>
        <w:rPr>
          <w:bCs/>
          <w:lang w:val="el-GR"/>
        </w:rPr>
      </w:pPr>
      <w:r>
        <w:rPr>
          <w:bCs/>
          <w:lang w:val="el-GR"/>
        </w:rPr>
        <w:t xml:space="preserve">Αναμενόμενες επιπτώσεις από την αξιοποίηση / επαναχρησιμοποίηση των παραγόμενων δεδομένων </w:t>
      </w:r>
      <w:r w:rsidR="00612092">
        <w:rPr>
          <w:bCs/>
          <w:lang w:val="el-GR"/>
        </w:rPr>
        <w:t>της Ε.Υ.</w:t>
      </w:r>
    </w:p>
    <w:p w14:paraId="72EADA49" w14:textId="367E467A" w:rsidR="003A0F5F" w:rsidRDefault="00612092" w:rsidP="00AF3EE2">
      <w:pPr>
        <w:pStyle w:val="a4"/>
        <w:numPr>
          <w:ilvl w:val="0"/>
          <w:numId w:val="32"/>
        </w:numPr>
        <w:jc w:val="both"/>
        <w:rPr>
          <w:bCs/>
          <w:lang w:val="el-GR"/>
        </w:rPr>
      </w:pPr>
      <w:r>
        <w:rPr>
          <w:bCs/>
          <w:lang w:val="el-GR"/>
        </w:rPr>
        <w:t xml:space="preserve">Αναμενόμενες επιπτώσεις </w:t>
      </w:r>
      <w:r w:rsidRPr="00612092">
        <w:rPr>
          <w:bCs/>
          <w:lang w:val="el-GR"/>
        </w:rPr>
        <w:t xml:space="preserve">των υπηρεσιών που προσφέρει η Ε.Υ. </w:t>
      </w:r>
      <w:r>
        <w:rPr>
          <w:bCs/>
          <w:lang w:val="el-GR"/>
        </w:rPr>
        <w:t>σε</w:t>
      </w:r>
      <w:r w:rsidRPr="00612092">
        <w:rPr>
          <w:bCs/>
          <w:lang w:val="el-GR"/>
        </w:rPr>
        <w:t xml:space="preserve"> χρήστες από τον</w:t>
      </w:r>
      <w:r>
        <w:rPr>
          <w:bCs/>
          <w:lang w:val="el-GR"/>
        </w:rPr>
        <w:t xml:space="preserve"> επιχειρηματικό χώρο, ειδικότερα στους συγκεκριμένους τομείς προτεραιότητας της Στρατηγικής Έξυπνης Εξειδίκευσης</w:t>
      </w:r>
    </w:p>
    <w:p w14:paraId="603FC396" w14:textId="04151B0C" w:rsidR="00612092" w:rsidRDefault="00612092" w:rsidP="00AF3EE2">
      <w:pPr>
        <w:pStyle w:val="a4"/>
        <w:numPr>
          <w:ilvl w:val="0"/>
          <w:numId w:val="32"/>
        </w:numPr>
        <w:jc w:val="both"/>
        <w:rPr>
          <w:bCs/>
          <w:lang w:val="el-GR"/>
        </w:rPr>
      </w:pPr>
      <w:r>
        <w:rPr>
          <w:bCs/>
          <w:lang w:val="el-GR"/>
        </w:rPr>
        <w:t xml:space="preserve">Αναμενόμενες επιπτώσεις </w:t>
      </w:r>
      <w:r w:rsidRPr="00612092">
        <w:rPr>
          <w:bCs/>
          <w:lang w:val="el-GR"/>
        </w:rPr>
        <w:t xml:space="preserve">των υπηρεσιών που προσφέρει η Ε.Υ. </w:t>
      </w:r>
      <w:r>
        <w:rPr>
          <w:bCs/>
          <w:lang w:val="el-GR"/>
        </w:rPr>
        <w:t>σε άλλους χρήσ</w:t>
      </w:r>
      <w:r w:rsidR="001216A3">
        <w:rPr>
          <w:bCs/>
          <w:lang w:val="el-GR"/>
        </w:rPr>
        <w:t>τες</w:t>
      </w:r>
      <w:r w:rsidRPr="00612092">
        <w:rPr>
          <w:bCs/>
          <w:lang w:val="el-GR"/>
        </w:rPr>
        <w:t xml:space="preserve"> </w:t>
      </w:r>
      <w:r>
        <w:rPr>
          <w:bCs/>
          <w:lang w:val="el-GR"/>
        </w:rPr>
        <w:t>(δημόσιος τομέας, εκπα</w:t>
      </w:r>
      <w:r w:rsidR="009A6440">
        <w:rPr>
          <w:bCs/>
          <w:lang w:val="el-GR"/>
        </w:rPr>
        <w:t>ιδευτικοί φορείς</w:t>
      </w:r>
      <w:r>
        <w:rPr>
          <w:bCs/>
          <w:lang w:val="el-GR"/>
        </w:rPr>
        <w:t>, κοινωνία των πολιτών, ευαισθητοποίηση/ενημέρωση του κοινού).</w:t>
      </w:r>
    </w:p>
    <w:p w14:paraId="338A447A" w14:textId="77777777" w:rsidR="0026518E" w:rsidRPr="00AF3EE2" w:rsidRDefault="0026518E" w:rsidP="0026518E">
      <w:pPr>
        <w:pStyle w:val="a4"/>
        <w:jc w:val="both"/>
        <w:rPr>
          <w:bCs/>
          <w:lang w:val="el-GR"/>
        </w:rPr>
      </w:pPr>
    </w:p>
    <w:p w14:paraId="55EEA47F" w14:textId="441DB0C1" w:rsidR="00643510" w:rsidRPr="00AF3EE2" w:rsidRDefault="005F4A2C">
      <w:pPr>
        <w:pStyle w:val="a4"/>
        <w:numPr>
          <w:ilvl w:val="0"/>
          <w:numId w:val="23"/>
        </w:numPr>
        <w:jc w:val="both"/>
        <w:rPr>
          <w:lang w:val="el-GR"/>
        </w:rPr>
      </w:pPr>
      <w:r w:rsidRPr="001A2C96">
        <w:rPr>
          <w:rFonts w:eastAsia="Times New Roman" w:cs="Arial"/>
          <w:b/>
          <w:lang w:val="el-GR" w:eastAsia="el-GR"/>
        </w:rPr>
        <w:t>Ωριμότητα</w:t>
      </w:r>
      <w:r w:rsidR="001A2C96" w:rsidRPr="001A2C96">
        <w:rPr>
          <w:rFonts w:eastAsia="Times New Roman" w:cs="Arial"/>
          <w:lang w:val="el-GR" w:eastAsia="el-GR"/>
        </w:rPr>
        <w:t xml:space="preserve">. </w:t>
      </w:r>
      <w:r w:rsidR="00DF36FA">
        <w:rPr>
          <w:rFonts w:eastAsia="Times New Roman" w:cs="Arial"/>
          <w:lang w:val="el-GR" w:eastAsia="el-GR"/>
        </w:rPr>
        <w:t>Προκειμένου να ενισχυθεί η Φάση Πλήρους Λειτουργίας, η</w:t>
      </w:r>
      <w:r w:rsidR="005E2310" w:rsidRPr="001A2C96">
        <w:rPr>
          <w:rFonts w:eastAsia="Times New Roman" w:cs="Arial"/>
          <w:lang w:val="el-GR" w:eastAsia="el-GR"/>
        </w:rPr>
        <w:t xml:space="preserve"> υποδομή θα πρέπει να διαθέτει τον βασικό εξοπλισμό</w:t>
      </w:r>
      <w:r w:rsidR="001A2C96">
        <w:rPr>
          <w:rFonts w:eastAsia="Times New Roman" w:cs="Arial"/>
          <w:lang w:val="el-GR" w:eastAsia="el-GR"/>
        </w:rPr>
        <w:t>,</w:t>
      </w:r>
      <w:r w:rsidR="005E2310" w:rsidRPr="001A2C96">
        <w:rPr>
          <w:rFonts w:eastAsia="Times New Roman" w:cs="Arial"/>
          <w:lang w:val="el-GR" w:eastAsia="el-GR"/>
        </w:rPr>
        <w:t xml:space="preserve"> το κατάλληλο προσωπικό </w:t>
      </w:r>
      <w:r w:rsidR="00422143" w:rsidRPr="001A2C96">
        <w:rPr>
          <w:rFonts w:eastAsia="Times New Roman" w:cs="Arial"/>
          <w:lang w:val="el-GR" w:eastAsia="el-GR"/>
        </w:rPr>
        <w:t xml:space="preserve">και </w:t>
      </w:r>
      <w:r w:rsidR="00EC22C7">
        <w:rPr>
          <w:rFonts w:eastAsia="Times New Roman" w:cs="Arial"/>
          <w:lang w:val="el-GR" w:eastAsia="el-GR"/>
        </w:rPr>
        <w:t>τεχνογνωσία για την αποδοτική λειτουργία της και να τεκμηριώνει την αξιοποίηση τυχόν προηγούμενων χρηματοδοτήσεων</w:t>
      </w:r>
      <w:r w:rsidR="00DF36FA">
        <w:rPr>
          <w:rFonts w:eastAsia="Times New Roman" w:cs="Arial"/>
          <w:lang w:val="el-GR" w:eastAsia="el-GR"/>
        </w:rPr>
        <w:t xml:space="preserve"> από</w:t>
      </w:r>
      <w:r w:rsidR="00EC22C7">
        <w:rPr>
          <w:rFonts w:eastAsia="Times New Roman" w:cs="Arial"/>
          <w:lang w:val="el-GR" w:eastAsia="el-GR"/>
        </w:rPr>
        <w:t xml:space="preserve"> εθνικές ή και ευρωπαϊκές πηγές. Ιδιαίτερα θα πρέπει να τεκμηριώνεται η ύπαρξη κρίσιμης μάζας εταίρων για τη</w:t>
      </w:r>
      <w:r w:rsidR="001A2C96">
        <w:rPr>
          <w:rFonts w:eastAsia="Times New Roman" w:cs="Arial"/>
          <w:lang w:val="el-GR" w:eastAsia="el-GR"/>
        </w:rPr>
        <w:t>ν</w:t>
      </w:r>
      <w:r w:rsidR="0040467F" w:rsidRPr="001A2C96">
        <w:rPr>
          <w:rFonts w:eastAsia="Times New Roman" w:cs="Arial"/>
          <w:lang w:val="el-GR" w:eastAsia="el-GR"/>
        </w:rPr>
        <w:t xml:space="preserve"> αποτελεσματική λειτουργ</w:t>
      </w:r>
      <w:r w:rsidR="00EC22C7">
        <w:rPr>
          <w:rFonts w:eastAsia="Times New Roman" w:cs="Arial"/>
          <w:lang w:val="el-GR" w:eastAsia="el-GR"/>
        </w:rPr>
        <w:t>ία της Ε.Υ.</w:t>
      </w:r>
    </w:p>
    <w:p w14:paraId="4212B295" w14:textId="680BD5F2" w:rsidR="00AF3EE2" w:rsidRDefault="00AF3EE2" w:rsidP="00612092">
      <w:pPr>
        <w:pStyle w:val="a4"/>
        <w:jc w:val="both"/>
        <w:rPr>
          <w:lang w:val="el-GR"/>
        </w:rPr>
      </w:pPr>
    </w:p>
    <w:p w14:paraId="4F36F48D" w14:textId="2EA0FBC6" w:rsidR="00DF36FA" w:rsidRDefault="00DF36FA" w:rsidP="00DF36FA">
      <w:pPr>
        <w:tabs>
          <w:tab w:val="left" w:pos="5954"/>
        </w:tabs>
        <w:rPr>
          <w:color w:val="C00000"/>
          <w:lang w:val="el-GR"/>
        </w:rPr>
      </w:pPr>
      <w:r w:rsidRPr="005E2310">
        <w:rPr>
          <w:color w:val="000000"/>
          <w:lang w:val="el-GR"/>
        </w:rPr>
        <w:t xml:space="preserve">Οι προτάσεις </w:t>
      </w:r>
      <w:r>
        <w:rPr>
          <w:color w:val="000000"/>
          <w:lang w:val="el-GR"/>
        </w:rPr>
        <w:t xml:space="preserve">θα υποβληθούν </w:t>
      </w:r>
      <w:r w:rsidR="00A546DB">
        <w:rPr>
          <w:color w:val="000000"/>
          <w:lang w:val="el-GR"/>
        </w:rPr>
        <w:t xml:space="preserve">στην αγγλική γλώσσα </w:t>
      </w:r>
      <w:r>
        <w:rPr>
          <w:color w:val="000000"/>
          <w:lang w:val="el-GR"/>
        </w:rPr>
        <w:t>σε ηλεκτρονική πλατφόρμα της ΓΓΕ</w:t>
      </w:r>
      <w:r w:rsidR="00704B91">
        <w:rPr>
          <w:color w:val="000000"/>
          <w:lang w:val="el-GR"/>
        </w:rPr>
        <w:t>Κ</w:t>
      </w:r>
      <w:r>
        <w:rPr>
          <w:color w:val="000000"/>
          <w:lang w:val="el-GR"/>
        </w:rPr>
        <w:t xml:space="preserve"> της οποίας η έναρξη λειτουργίας θα ανακοινωθεί πολύ σύντομα. Η αξιολόγηση θα γίνει από διεθνείς εμπειρογνώμονες.</w:t>
      </w:r>
    </w:p>
    <w:p w14:paraId="7EED8E24" w14:textId="2982513D" w:rsidR="00643510" w:rsidRDefault="005E2310">
      <w:pPr>
        <w:tabs>
          <w:tab w:val="left" w:pos="5954"/>
        </w:tabs>
        <w:jc w:val="both"/>
        <w:rPr>
          <w:color w:val="000000"/>
          <w:lang w:val="el-GR"/>
        </w:rPr>
      </w:pPr>
      <w:r w:rsidRPr="005E2310">
        <w:rPr>
          <w:color w:val="000000"/>
          <w:lang w:val="el-GR"/>
        </w:rPr>
        <w:t xml:space="preserve">Περισσότερα στοιχεία για τους στόχους του εγχειρήματος, τη διαδικασία εκδήλωσης ενδιαφέροντος, υποβολής προτάσεων και αξιολόγησης για την </w:t>
      </w:r>
      <w:r w:rsidR="00704B91">
        <w:rPr>
          <w:color w:val="000000"/>
          <w:lang w:val="el-GR"/>
        </w:rPr>
        <w:t>διαμόρφωση</w:t>
      </w:r>
      <w:r w:rsidRPr="005E2310">
        <w:rPr>
          <w:color w:val="000000"/>
          <w:lang w:val="el-GR"/>
        </w:rPr>
        <w:t xml:space="preserve"> του </w:t>
      </w:r>
      <w:r w:rsidR="00704B91">
        <w:rPr>
          <w:color w:val="000000"/>
          <w:lang w:val="el-GR"/>
        </w:rPr>
        <w:t xml:space="preserve">Εθνικού </w:t>
      </w:r>
      <w:r w:rsidRPr="005E2310">
        <w:rPr>
          <w:color w:val="000000"/>
          <w:lang w:val="el-GR"/>
        </w:rPr>
        <w:t xml:space="preserve">Οδικού Χάρτη </w:t>
      </w:r>
      <w:r w:rsidR="00704B91">
        <w:rPr>
          <w:color w:val="000000"/>
          <w:lang w:val="el-GR"/>
        </w:rPr>
        <w:t xml:space="preserve">2021-27 </w:t>
      </w:r>
      <w:r w:rsidRPr="005E2310">
        <w:rPr>
          <w:color w:val="000000"/>
          <w:lang w:val="el-GR"/>
        </w:rPr>
        <w:t>δίδονται στο αναλυτικό υποστηρικτικό κείμενο που ακολουθεί.</w:t>
      </w:r>
    </w:p>
    <w:p w14:paraId="2807CBF0" w14:textId="18E3C265" w:rsidR="005A62D3" w:rsidRPr="008400B0" w:rsidRDefault="003A2475" w:rsidP="003A2475">
      <w:pPr>
        <w:pBdr>
          <w:top w:val="single" w:sz="4" w:space="1" w:color="auto"/>
          <w:left w:val="single" w:sz="4" w:space="4" w:color="auto"/>
          <w:bottom w:val="single" w:sz="4" w:space="1" w:color="auto"/>
          <w:right w:val="single" w:sz="4" w:space="4" w:color="auto"/>
        </w:pBdr>
        <w:jc w:val="both"/>
        <w:rPr>
          <w:lang w:val="el-GR"/>
        </w:rPr>
      </w:pPr>
      <w:r w:rsidRPr="00C234DA">
        <w:rPr>
          <w:lang w:val="el-GR"/>
        </w:rPr>
        <w:t xml:space="preserve"> </w:t>
      </w:r>
      <w:r w:rsidRPr="003A2475">
        <w:rPr>
          <w:vertAlign w:val="superscript"/>
          <w:lang w:val="el-GR"/>
        </w:rPr>
        <w:footnoteRef/>
      </w:r>
      <w:r w:rsidRPr="003A2475">
        <w:rPr>
          <w:lang w:val="el-GR"/>
        </w:rPr>
        <w:t xml:space="preserve"> Ανακοίνωση της Επιτροπής «Πλαίσιο σχετικά με τις κρατικές ενισχύσεις για την έρευνα και ανάπτυξη και την καινοτομία», </w:t>
      </w:r>
      <w:r>
        <w:t>C</w:t>
      </w:r>
      <w:r w:rsidRPr="00C234DA">
        <w:rPr>
          <w:lang w:val="el-GR"/>
        </w:rPr>
        <w:t xml:space="preserve">(2022) 7388 </w:t>
      </w:r>
      <w:r>
        <w:t>final</w:t>
      </w:r>
      <w:r w:rsidRPr="00C234DA">
        <w:rPr>
          <w:lang w:val="el-GR"/>
        </w:rPr>
        <w:t xml:space="preserve">/19-10-2022  </w:t>
      </w:r>
      <w:r w:rsidR="000076B4" w:rsidRPr="000076B4">
        <w:rPr>
          <w:rFonts w:ascii="Calibri" w:hAnsi="Calibri"/>
          <w:i/>
          <w:color w:val="1F497D"/>
          <w:sz w:val="20"/>
          <w:szCs w:val="20"/>
          <w:lang w:val="el-GR"/>
        </w:rPr>
        <w:t>«</w:t>
      </w:r>
      <w:r w:rsidR="000076B4" w:rsidRPr="00C234DA">
        <w:rPr>
          <w:rFonts w:ascii="Calibri" w:hAnsi="Calibri"/>
          <w:b/>
          <w:bCs/>
          <w:i/>
          <w:color w:val="1F497D"/>
          <w:sz w:val="20"/>
          <w:szCs w:val="20"/>
          <w:lang w:val="el-GR"/>
        </w:rPr>
        <w:t>ερευνητική υποδομή</w:t>
      </w:r>
      <w:r w:rsidR="000076B4" w:rsidRPr="000076B4">
        <w:rPr>
          <w:rFonts w:ascii="Calibri" w:hAnsi="Calibri"/>
          <w:i/>
          <w:color w:val="1F497D"/>
          <w:sz w:val="20"/>
          <w:szCs w:val="20"/>
          <w:lang w:val="el-GR"/>
        </w:rPr>
        <w:t xml:space="preserve">»: οι εγκαταστάσεις, οι πόροι και οι συναφείς υπηρεσίες που χρησιμοποιεί η επιστημονική κοινότητα για τη διεξαγωγή έρευνας σε όλους τους τομείς. Ο ορισμός αυτός καλύπτει τον επιστημονικό εξοπλισμό ή σύνολα εξοπλισμών, τους γνωστικούς πόρους όπως οι συλλογές, τα αρχεία και οι δομημένες επιστημονικές πληροφορίες, τις υποδομές με βάση την τεχνολογία πληροφοριών και επικοινωνιών, όπως τα δίκτυα τύπου </w:t>
      </w:r>
      <w:proofErr w:type="spellStart"/>
      <w:r w:rsidR="000076B4" w:rsidRPr="000076B4">
        <w:rPr>
          <w:rFonts w:ascii="Calibri" w:hAnsi="Calibri"/>
          <w:i/>
          <w:color w:val="1F497D"/>
          <w:sz w:val="20"/>
          <w:szCs w:val="20"/>
          <w:lang w:val="el-GR"/>
        </w:rPr>
        <w:t>grid</w:t>
      </w:r>
      <w:proofErr w:type="spellEnd"/>
      <w:r w:rsidR="000076B4" w:rsidRPr="000076B4">
        <w:rPr>
          <w:rFonts w:ascii="Calibri" w:hAnsi="Calibri"/>
          <w:i/>
          <w:color w:val="1F497D"/>
          <w:sz w:val="20"/>
          <w:szCs w:val="20"/>
          <w:lang w:val="el-GR"/>
        </w:rPr>
        <w:t>, τον εξοπλισμό πληροφορικής, λογισμικό και τα επικοινωνιακά εργαλεία, καθώς και κάθε άλλο μέσο απαραίτητο για τη διεξαγωγή έρευνας. Οι ερευνητικές αυτές υποδομές μπορεί να είναι ενιαίας θέσης ή κατανεμημένες (οργανωμένο δίκτυο υποδομών)</w:t>
      </w:r>
      <w:r w:rsidR="008400B0" w:rsidRPr="00C234DA">
        <w:rPr>
          <w:rFonts w:ascii="Calibri" w:hAnsi="Calibri"/>
          <w:i/>
          <w:color w:val="1F497D"/>
          <w:sz w:val="20"/>
          <w:szCs w:val="20"/>
          <w:lang w:val="el-GR"/>
        </w:rPr>
        <w:t>.</w:t>
      </w:r>
    </w:p>
    <w:p w14:paraId="5EFB2C25" w14:textId="77777777" w:rsidR="00790FF0" w:rsidRPr="00C234DA" w:rsidRDefault="00790FF0">
      <w:pPr>
        <w:rPr>
          <w:rFonts w:eastAsia="Times New Roman" w:cs="Arial"/>
          <w:lang w:val="el-GR"/>
        </w:rPr>
      </w:pPr>
      <w:r w:rsidRPr="00C234DA">
        <w:rPr>
          <w:rFonts w:eastAsia="Times New Roman" w:cs="Arial"/>
          <w:lang w:val="el-GR"/>
        </w:rPr>
        <w:br w:type="page"/>
      </w:r>
    </w:p>
    <w:p w14:paraId="64D96B9E" w14:textId="77777777" w:rsidR="00975922" w:rsidRPr="00C234DA" w:rsidRDefault="00975922" w:rsidP="00975922">
      <w:pPr>
        <w:spacing w:after="0" w:line="240" w:lineRule="auto"/>
        <w:jc w:val="both"/>
        <w:rPr>
          <w:rFonts w:eastAsia="Times New Roman" w:cs="Arial"/>
          <w:lang w:val="el-GR"/>
        </w:rPr>
      </w:pPr>
    </w:p>
    <w:p w14:paraId="040286FC" w14:textId="77777777" w:rsidR="00975922" w:rsidRPr="00CF29DB" w:rsidRDefault="00975922" w:rsidP="00975922">
      <w:pPr>
        <w:spacing w:after="0" w:line="240" w:lineRule="auto"/>
        <w:jc w:val="center"/>
        <w:rPr>
          <w:rFonts w:eastAsia="Times New Roman" w:cs="Arial"/>
          <w:b/>
          <w:lang w:val="el-GR"/>
        </w:rPr>
      </w:pPr>
      <w:r w:rsidRPr="00B24AD4">
        <w:rPr>
          <w:rFonts w:eastAsia="Times New Roman" w:cs="Arial"/>
          <w:b/>
          <w:lang w:val="el-GR"/>
        </w:rPr>
        <w:t xml:space="preserve">ΕΘΝΙΚΕΣ ΥΠΟΔΟΜΕΣ </w:t>
      </w:r>
      <w:r w:rsidR="00594054">
        <w:rPr>
          <w:rFonts w:eastAsia="Times New Roman" w:cs="Arial"/>
          <w:b/>
          <w:lang w:val="en-US"/>
        </w:rPr>
        <w:t>ETAK</w:t>
      </w:r>
    </w:p>
    <w:p w14:paraId="70012B50" w14:textId="77777777" w:rsidR="00975922" w:rsidRPr="00B24AD4" w:rsidRDefault="00975922" w:rsidP="00975922">
      <w:pPr>
        <w:spacing w:after="0" w:line="240" w:lineRule="auto"/>
        <w:jc w:val="center"/>
        <w:rPr>
          <w:rFonts w:eastAsia="Times New Roman" w:cs="Arial"/>
          <w:b/>
          <w:lang w:val="el-GR"/>
        </w:rPr>
      </w:pPr>
    </w:p>
    <w:p w14:paraId="77E79DFC" w14:textId="12640941" w:rsidR="00975922" w:rsidRDefault="00975922" w:rsidP="00975922">
      <w:pPr>
        <w:spacing w:after="0" w:line="240" w:lineRule="auto"/>
        <w:jc w:val="center"/>
        <w:rPr>
          <w:rFonts w:cs="Arial"/>
          <w:b/>
          <w:lang w:val="el-GR"/>
        </w:rPr>
      </w:pPr>
      <w:r w:rsidRPr="00B24AD4">
        <w:rPr>
          <w:rFonts w:cs="Arial"/>
          <w:b/>
          <w:lang w:val="el-GR"/>
        </w:rPr>
        <w:t>ΥΠΟΣΤΗΡΙΚΤΙΚΟ ΚΕΙΜΕΝΟ</w:t>
      </w:r>
    </w:p>
    <w:p w14:paraId="22C3CA9F" w14:textId="77777777" w:rsidR="000E4C65" w:rsidRPr="00B24AD4" w:rsidRDefault="000E4C65" w:rsidP="00975922">
      <w:pPr>
        <w:spacing w:after="0" w:line="240" w:lineRule="auto"/>
        <w:jc w:val="center"/>
        <w:rPr>
          <w:rFonts w:cs="Arial"/>
          <w:b/>
          <w:lang w:val="el-GR"/>
        </w:rPr>
      </w:pPr>
    </w:p>
    <w:p w14:paraId="0BA4CB8E" w14:textId="77777777" w:rsidR="00975922" w:rsidRPr="00B24AD4" w:rsidRDefault="00975922" w:rsidP="00975922">
      <w:pPr>
        <w:spacing w:after="0" w:line="240" w:lineRule="auto"/>
        <w:rPr>
          <w:rFonts w:cs="Arial"/>
          <w:lang w:val="el-GR"/>
        </w:rPr>
      </w:pPr>
    </w:p>
    <w:p w14:paraId="4C21B591" w14:textId="77777777" w:rsidR="00975922" w:rsidRPr="00B24AD4" w:rsidRDefault="00975922" w:rsidP="00975922">
      <w:pPr>
        <w:spacing w:after="0" w:line="240" w:lineRule="auto"/>
        <w:rPr>
          <w:rFonts w:cs="Arial"/>
          <w:b/>
          <w:lang w:val="el-GR"/>
        </w:rPr>
      </w:pPr>
      <w:r w:rsidRPr="00B24AD4">
        <w:rPr>
          <w:rFonts w:cs="Arial"/>
          <w:b/>
          <w:lang w:val="el-GR"/>
        </w:rPr>
        <w:t>Εισαγωγή</w:t>
      </w:r>
    </w:p>
    <w:p w14:paraId="443F513E" w14:textId="77777777" w:rsidR="00975922" w:rsidRPr="00B24AD4" w:rsidRDefault="00975922" w:rsidP="00975922">
      <w:pPr>
        <w:spacing w:after="0" w:line="240" w:lineRule="auto"/>
        <w:rPr>
          <w:rFonts w:cs="Arial"/>
          <w:lang w:val="el-GR"/>
        </w:rPr>
      </w:pPr>
    </w:p>
    <w:p w14:paraId="4C1CA1FF" w14:textId="42B75C8C" w:rsidR="00975922" w:rsidRPr="00AA4B00" w:rsidRDefault="00975922" w:rsidP="00975922">
      <w:pPr>
        <w:spacing w:after="0" w:line="240" w:lineRule="auto"/>
        <w:jc w:val="both"/>
        <w:rPr>
          <w:rFonts w:eastAsia="Times New Roman" w:cs="Arial"/>
          <w:lang w:val="el-GR"/>
        </w:rPr>
      </w:pPr>
      <w:r w:rsidRPr="00B24AD4">
        <w:rPr>
          <w:rFonts w:eastAsia="Times New Roman" w:cs="Arial"/>
          <w:lang w:val="el-GR"/>
        </w:rPr>
        <w:t xml:space="preserve">Οι Ερευνητικές Υποδομές </w:t>
      </w:r>
      <w:r w:rsidR="007066FA">
        <w:rPr>
          <w:rFonts w:eastAsia="Times New Roman" w:cs="Arial"/>
          <w:lang w:val="el-GR"/>
        </w:rPr>
        <w:t xml:space="preserve">(Ε.Υ.) </w:t>
      </w:r>
      <w:r w:rsidRPr="00B24AD4">
        <w:rPr>
          <w:rFonts w:eastAsia="Times New Roman" w:cs="Arial"/>
          <w:lang w:val="el-GR"/>
        </w:rPr>
        <w:t>αποτελούν ένα κύριο δομικό στοιχείο του ερευνητικού συστήματος κάθε χώρας</w:t>
      </w:r>
      <w:r w:rsidR="00890C56">
        <w:rPr>
          <w:rFonts w:eastAsia="Times New Roman" w:cs="Arial"/>
          <w:lang w:val="el-GR"/>
        </w:rPr>
        <w:t>,</w:t>
      </w:r>
      <w:r w:rsidRPr="00B24AD4">
        <w:rPr>
          <w:rFonts w:eastAsia="Times New Roman" w:cs="Arial"/>
          <w:lang w:val="el-GR"/>
        </w:rPr>
        <w:t xml:space="preserve"> του Ευρωπαϊκού Χώρου Έρευνας</w:t>
      </w:r>
      <w:r w:rsidR="00890C56">
        <w:rPr>
          <w:rFonts w:eastAsia="Times New Roman" w:cs="Arial"/>
          <w:lang w:val="el-GR"/>
        </w:rPr>
        <w:t xml:space="preserve"> και </w:t>
      </w:r>
      <w:r w:rsidR="00532F34">
        <w:rPr>
          <w:rFonts w:eastAsia="Times New Roman" w:cs="Arial"/>
          <w:lang w:val="el-GR"/>
        </w:rPr>
        <w:t xml:space="preserve">του παγκόσμιου συστήματος καινοτομίας. </w:t>
      </w:r>
      <w:r w:rsidR="00D32AD8">
        <w:rPr>
          <w:rFonts w:eastAsia="Times New Roman" w:cs="Arial"/>
          <w:lang w:val="el-GR"/>
        </w:rPr>
        <w:t>Οι ερευνητικές υποδομές βρίσκονται ψηλά στην ατζέντα της Ευρωπαϊκής Ένωσης, καθώς σχετική δράση με τίτλο: «</w:t>
      </w:r>
      <w:proofErr w:type="spellStart"/>
      <w:r w:rsidR="00D32AD8" w:rsidRPr="00D32AD8">
        <w:rPr>
          <w:rFonts w:eastAsia="Times New Roman" w:cs="Arial"/>
          <w:lang w:val="el-GR"/>
        </w:rPr>
        <w:t>Strengthen</w:t>
      </w:r>
      <w:proofErr w:type="spellEnd"/>
      <w:r w:rsidR="00D32AD8" w:rsidRPr="00D32AD8">
        <w:rPr>
          <w:rFonts w:eastAsia="Times New Roman" w:cs="Arial"/>
          <w:lang w:val="el-GR"/>
        </w:rPr>
        <w:t xml:space="preserve"> </w:t>
      </w:r>
      <w:proofErr w:type="spellStart"/>
      <w:r w:rsidR="00D32AD8" w:rsidRPr="00D32AD8">
        <w:rPr>
          <w:rFonts w:eastAsia="Times New Roman" w:cs="Arial"/>
          <w:lang w:val="el-GR"/>
        </w:rPr>
        <w:t>sustainability</w:t>
      </w:r>
      <w:proofErr w:type="spellEnd"/>
      <w:r w:rsidR="00D32AD8" w:rsidRPr="00D32AD8">
        <w:rPr>
          <w:rFonts w:eastAsia="Times New Roman" w:cs="Arial"/>
          <w:lang w:val="el-GR"/>
        </w:rPr>
        <w:t xml:space="preserve">, </w:t>
      </w:r>
      <w:proofErr w:type="spellStart"/>
      <w:r w:rsidR="00D32AD8" w:rsidRPr="00D32AD8">
        <w:rPr>
          <w:rFonts w:eastAsia="Times New Roman" w:cs="Arial"/>
          <w:lang w:val="el-GR"/>
        </w:rPr>
        <w:t>accessibility</w:t>
      </w:r>
      <w:proofErr w:type="spellEnd"/>
      <w:r w:rsidR="00D32AD8" w:rsidRPr="00D32AD8">
        <w:rPr>
          <w:rFonts w:eastAsia="Times New Roman" w:cs="Arial"/>
          <w:lang w:val="el-GR"/>
        </w:rPr>
        <w:t xml:space="preserve"> and </w:t>
      </w:r>
      <w:proofErr w:type="spellStart"/>
      <w:r w:rsidR="00D32AD8" w:rsidRPr="00D32AD8">
        <w:rPr>
          <w:rFonts w:eastAsia="Times New Roman" w:cs="Arial"/>
          <w:lang w:val="el-GR"/>
        </w:rPr>
        <w:t>resilience</w:t>
      </w:r>
      <w:proofErr w:type="spellEnd"/>
      <w:r w:rsidR="00D32AD8" w:rsidRPr="00D32AD8">
        <w:rPr>
          <w:rFonts w:eastAsia="Times New Roman" w:cs="Arial"/>
          <w:lang w:val="el-GR"/>
        </w:rPr>
        <w:t xml:space="preserve"> of </w:t>
      </w:r>
      <w:proofErr w:type="spellStart"/>
      <w:r w:rsidR="00D32AD8" w:rsidRPr="00D32AD8">
        <w:rPr>
          <w:rFonts w:eastAsia="Times New Roman" w:cs="Arial"/>
          <w:lang w:val="el-GR"/>
        </w:rPr>
        <w:t>research</w:t>
      </w:r>
      <w:proofErr w:type="spellEnd"/>
      <w:r w:rsidR="00D32AD8" w:rsidRPr="00D32AD8">
        <w:rPr>
          <w:rFonts w:eastAsia="Times New Roman" w:cs="Arial"/>
          <w:lang w:val="el-GR"/>
        </w:rPr>
        <w:t xml:space="preserve"> </w:t>
      </w:r>
      <w:proofErr w:type="spellStart"/>
      <w:r w:rsidR="00D32AD8" w:rsidRPr="00D32AD8">
        <w:rPr>
          <w:rFonts w:eastAsia="Times New Roman" w:cs="Arial"/>
          <w:lang w:val="el-GR"/>
        </w:rPr>
        <w:t>infrastructures</w:t>
      </w:r>
      <w:proofErr w:type="spellEnd"/>
      <w:r w:rsidR="00D32AD8" w:rsidRPr="00D32AD8">
        <w:rPr>
          <w:rFonts w:eastAsia="Times New Roman" w:cs="Arial"/>
          <w:lang w:val="el-GR"/>
        </w:rPr>
        <w:t xml:space="preserve"> in the ERA</w:t>
      </w:r>
      <w:r w:rsidR="00D32AD8">
        <w:rPr>
          <w:rFonts w:eastAsia="Times New Roman" w:cs="Arial"/>
          <w:lang w:val="el-GR"/>
        </w:rPr>
        <w:t xml:space="preserve">», στην οποία συμμετέχει η Ελλάδα, περιλαμβάνεται στο Πρόγραμμα Εργασίας του νέου Ευρωπαϊκού Χώρου Έρευνας για το 2022-24.   </w:t>
      </w:r>
      <w:r w:rsidRPr="00B24AD4">
        <w:rPr>
          <w:rFonts w:eastAsia="Times New Roman" w:cs="Arial"/>
          <w:lang w:val="el-GR"/>
        </w:rPr>
        <w:t xml:space="preserve"> Όπως</w:t>
      </w:r>
      <w:r w:rsidRPr="00AA4B00">
        <w:rPr>
          <w:rFonts w:eastAsia="Times New Roman" w:cs="Arial"/>
          <w:lang w:val="el-GR"/>
        </w:rPr>
        <w:t xml:space="preserve"> </w:t>
      </w:r>
      <w:r w:rsidRPr="00B24AD4">
        <w:rPr>
          <w:rFonts w:eastAsia="Times New Roman" w:cs="Arial"/>
          <w:lang w:val="el-GR"/>
        </w:rPr>
        <w:t>χαρακτηριστικά</w:t>
      </w:r>
      <w:r w:rsidRPr="00AA4B00">
        <w:rPr>
          <w:rFonts w:eastAsia="Times New Roman" w:cs="Arial"/>
          <w:lang w:val="el-GR"/>
        </w:rPr>
        <w:t xml:space="preserve"> </w:t>
      </w:r>
      <w:r w:rsidRPr="00B24AD4">
        <w:rPr>
          <w:rFonts w:eastAsia="Times New Roman" w:cs="Arial"/>
          <w:lang w:val="el-GR"/>
        </w:rPr>
        <w:t>επισημαίνεται</w:t>
      </w:r>
      <w:r w:rsidRPr="00AA4B00">
        <w:rPr>
          <w:rFonts w:eastAsia="Times New Roman" w:cs="Arial"/>
          <w:lang w:val="el-GR"/>
        </w:rPr>
        <w:t xml:space="preserve"> </w:t>
      </w:r>
      <w:r w:rsidRPr="00B24AD4">
        <w:rPr>
          <w:rFonts w:eastAsia="Times New Roman" w:cs="Arial"/>
          <w:lang w:val="el-GR"/>
        </w:rPr>
        <w:t>στο</w:t>
      </w:r>
      <w:r w:rsidRPr="00AA4B00">
        <w:rPr>
          <w:rFonts w:eastAsia="Times New Roman" w:cs="Arial"/>
          <w:lang w:val="el-GR"/>
        </w:rPr>
        <w:t xml:space="preserve"> </w:t>
      </w:r>
      <w:r w:rsidRPr="00B24AD4">
        <w:rPr>
          <w:rFonts w:eastAsia="Times New Roman" w:cs="Arial"/>
          <w:lang w:val="el-GR"/>
        </w:rPr>
        <w:t>πλαίσιο</w:t>
      </w:r>
      <w:r w:rsidRPr="00AA4B00">
        <w:rPr>
          <w:rFonts w:eastAsia="Times New Roman" w:cs="Arial"/>
          <w:lang w:val="el-GR"/>
        </w:rPr>
        <w:t xml:space="preserve"> </w:t>
      </w:r>
      <w:r w:rsidR="00AA4B00">
        <w:rPr>
          <w:rFonts w:eastAsia="Times New Roman" w:cs="Arial"/>
          <w:lang w:val="el-GR"/>
        </w:rPr>
        <w:t xml:space="preserve">Έκθεσης της Ομάδας Εμπειρογνωμόνων Υψηλού Κύρους του </w:t>
      </w:r>
      <w:r w:rsidR="00AA4B00">
        <w:rPr>
          <w:rFonts w:eastAsia="Times New Roman" w:cs="Arial"/>
          <w:lang w:val="en-US"/>
        </w:rPr>
        <w:t>ESFRI</w:t>
      </w:r>
      <w:r w:rsidR="00AA4B00">
        <w:rPr>
          <w:rStyle w:val="a6"/>
          <w:rFonts w:eastAsia="Times New Roman" w:cs="Arial"/>
          <w:lang w:val="en-US"/>
        </w:rPr>
        <w:footnoteReference w:id="1"/>
      </w:r>
      <w:r w:rsidR="00AA4B00" w:rsidRPr="00AA4B00">
        <w:rPr>
          <w:rFonts w:eastAsia="Times New Roman" w:cs="Arial"/>
          <w:lang w:val="el-GR"/>
        </w:rPr>
        <w:t xml:space="preserve">, </w:t>
      </w:r>
      <w:r w:rsidRPr="00AA4B00">
        <w:rPr>
          <w:rFonts w:eastAsia="Times New Roman" w:cs="Arial"/>
          <w:lang w:val="el-GR"/>
        </w:rPr>
        <w:t xml:space="preserve"> </w:t>
      </w:r>
      <w:r w:rsidR="00532F34">
        <w:rPr>
          <w:rFonts w:eastAsia="Times New Roman" w:cs="Arial"/>
          <w:lang w:val="el-GR"/>
        </w:rPr>
        <w:t>η</w:t>
      </w:r>
      <w:r w:rsidR="00532F34" w:rsidRPr="00AA4B00">
        <w:rPr>
          <w:rFonts w:eastAsia="Times New Roman" w:cs="Arial"/>
          <w:lang w:val="el-GR"/>
        </w:rPr>
        <w:t xml:space="preserve"> </w:t>
      </w:r>
      <w:r w:rsidR="00532F34">
        <w:rPr>
          <w:rFonts w:eastAsia="Times New Roman" w:cs="Arial"/>
          <w:lang w:val="el-GR"/>
        </w:rPr>
        <w:t>υποστήριξη</w:t>
      </w:r>
      <w:r w:rsidR="00532F34" w:rsidRPr="00AA4B00">
        <w:rPr>
          <w:rFonts w:eastAsia="Times New Roman" w:cs="Arial"/>
          <w:lang w:val="el-GR"/>
        </w:rPr>
        <w:t xml:space="preserve"> </w:t>
      </w:r>
      <w:r w:rsidR="00532F34">
        <w:rPr>
          <w:rFonts w:eastAsia="Times New Roman" w:cs="Arial"/>
          <w:lang w:val="el-GR"/>
        </w:rPr>
        <w:t>των</w:t>
      </w:r>
      <w:r w:rsidR="00532F34" w:rsidRPr="00AA4B00">
        <w:rPr>
          <w:rFonts w:eastAsia="Times New Roman" w:cs="Arial"/>
          <w:lang w:val="el-GR"/>
        </w:rPr>
        <w:t xml:space="preserve"> </w:t>
      </w:r>
      <w:r w:rsidR="00532F34">
        <w:rPr>
          <w:rFonts w:eastAsia="Times New Roman" w:cs="Arial"/>
          <w:lang w:val="el-GR"/>
        </w:rPr>
        <w:t>ερευνητικών</w:t>
      </w:r>
      <w:r w:rsidR="00532F34" w:rsidRPr="00AA4B00">
        <w:rPr>
          <w:rFonts w:eastAsia="Times New Roman" w:cs="Arial"/>
          <w:lang w:val="el-GR"/>
        </w:rPr>
        <w:t xml:space="preserve"> </w:t>
      </w:r>
      <w:r w:rsidR="00532F34">
        <w:rPr>
          <w:rFonts w:eastAsia="Times New Roman" w:cs="Arial"/>
          <w:lang w:val="el-GR"/>
        </w:rPr>
        <w:t>υποδομών</w:t>
      </w:r>
      <w:r w:rsidR="00532F34" w:rsidRPr="00AA4B00">
        <w:rPr>
          <w:rFonts w:eastAsia="Times New Roman" w:cs="Arial"/>
          <w:lang w:val="el-GR"/>
        </w:rPr>
        <w:t xml:space="preserve"> </w:t>
      </w:r>
      <w:r w:rsidR="00532F34">
        <w:rPr>
          <w:rFonts w:eastAsia="Times New Roman" w:cs="Arial"/>
          <w:lang w:val="el-GR"/>
        </w:rPr>
        <w:t>συμβάλει</w:t>
      </w:r>
      <w:r w:rsidR="00532F34" w:rsidRPr="00AA4B00">
        <w:rPr>
          <w:rFonts w:eastAsia="Times New Roman" w:cs="Arial"/>
          <w:lang w:val="el-GR"/>
        </w:rPr>
        <w:t xml:space="preserve"> </w:t>
      </w:r>
      <w:r w:rsidR="00532F34">
        <w:rPr>
          <w:rFonts w:eastAsia="Times New Roman" w:cs="Arial"/>
          <w:lang w:val="el-GR"/>
        </w:rPr>
        <w:t>στην</w:t>
      </w:r>
      <w:r w:rsidR="00532F34" w:rsidRPr="00AA4B00">
        <w:rPr>
          <w:rFonts w:eastAsia="Times New Roman" w:cs="Arial"/>
          <w:lang w:val="el-GR"/>
        </w:rPr>
        <w:t xml:space="preserve"> </w:t>
      </w:r>
      <w:r w:rsidR="00532F34">
        <w:rPr>
          <w:rFonts w:eastAsia="Times New Roman" w:cs="Arial"/>
          <w:lang w:val="el-GR"/>
        </w:rPr>
        <w:t>αλλαγή</w:t>
      </w:r>
      <w:r w:rsidR="00532F34" w:rsidRPr="00AA4B00">
        <w:rPr>
          <w:rFonts w:eastAsia="Times New Roman" w:cs="Arial"/>
          <w:lang w:val="el-GR"/>
        </w:rPr>
        <w:t xml:space="preserve"> </w:t>
      </w:r>
      <w:r w:rsidR="00532F34">
        <w:rPr>
          <w:rFonts w:eastAsia="Times New Roman" w:cs="Arial"/>
          <w:lang w:val="el-GR"/>
        </w:rPr>
        <w:t>του</w:t>
      </w:r>
      <w:r w:rsidR="00532F34" w:rsidRPr="00AA4B00">
        <w:rPr>
          <w:rFonts w:eastAsia="Times New Roman" w:cs="Arial"/>
          <w:lang w:val="el-GR"/>
        </w:rPr>
        <w:t xml:space="preserve"> </w:t>
      </w:r>
      <w:r w:rsidR="00532F34">
        <w:rPr>
          <w:rFonts w:eastAsia="Times New Roman" w:cs="Arial"/>
          <w:lang w:val="el-GR"/>
        </w:rPr>
        <w:t>τρόπου</w:t>
      </w:r>
      <w:r w:rsidR="00532F34" w:rsidRPr="00AA4B00">
        <w:rPr>
          <w:rFonts w:eastAsia="Times New Roman" w:cs="Arial"/>
          <w:lang w:val="el-GR"/>
        </w:rPr>
        <w:t xml:space="preserve"> </w:t>
      </w:r>
      <w:r w:rsidR="00532F34">
        <w:rPr>
          <w:rFonts w:eastAsia="Times New Roman" w:cs="Arial"/>
          <w:lang w:val="el-GR"/>
        </w:rPr>
        <w:t>με</w:t>
      </w:r>
      <w:r w:rsidR="00532F34" w:rsidRPr="00AA4B00">
        <w:rPr>
          <w:rFonts w:eastAsia="Times New Roman" w:cs="Arial"/>
          <w:lang w:val="el-GR"/>
        </w:rPr>
        <w:t xml:space="preserve"> </w:t>
      </w:r>
      <w:r w:rsidR="00532F34">
        <w:rPr>
          <w:rFonts w:eastAsia="Times New Roman" w:cs="Arial"/>
          <w:lang w:val="el-GR"/>
        </w:rPr>
        <w:t>τον</w:t>
      </w:r>
      <w:r w:rsidR="00532F34" w:rsidRPr="00AA4B00">
        <w:rPr>
          <w:rFonts w:eastAsia="Times New Roman" w:cs="Arial"/>
          <w:lang w:val="el-GR"/>
        </w:rPr>
        <w:t xml:space="preserve"> </w:t>
      </w:r>
      <w:r w:rsidR="00532F34">
        <w:rPr>
          <w:rFonts w:eastAsia="Times New Roman" w:cs="Arial"/>
          <w:lang w:val="el-GR"/>
        </w:rPr>
        <w:t>οποίο</w:t>
      </w:r>
      <w:r w:rsidR="00532F34" w:rsidRPr="00AA4B00">
        <w:rPr>
          <w:rFonts w:eastAsia="Times New Roman" w:cs="Arial"/>
          <w:lang w:val="el-GR"/>
        </w:rPr>
        <w:t xml:space="preserve"> </w:t>
      </w:r>
      <w:r w:rsidR="00532F34">
        <w:rPr>
          <w:rFonts w:eastAsia="Times New Roman" w:cs="Arial"/>
          <w:lang w:val="el-GR"/>
        </w:rPr>
        <w:t>εκτελείται</w:t>
      </w:r>
      <w:r w:rsidR="00532F34" w:rsidRPr="00AA4B00">
        <w:rPr>
          <w:rFonts w:eastAsia="Times New Roman" w:cs="Arial"/>
          <w:lang w:val="el-GR"/>
        </w:rPr>
        <w:t xml:space="preserve"> </w:t>
      </w:r>
      <w:r w:rsidR="00532F34">
        <w:rPr>
          <w:rFonts w:eastAsia="Times New Roman" w:cs="Arial"/>
          <w:lang w:val="el-GR"/>
        </w:rPr>
        <w:t>η</w:t>
      </w:r>
      <w:r w:rsidR="00532F34" w:rsidRPr="00AA4B00">
        <w:rPr>
          <w:rFonts w:eastAsia="Times New Roman" w:cs="Arial"/>
          <w:lang w:val="el-GR"/>
        </w:rPr>
        <w:t xml:space="preserve"> </w:t>
      </w:r>
      <w:r w:rsidR="00532F34">
        <w:rPr>
          <w:rFonts w:eastAsia="Times New Roman" w:cs="Arial"/>
          <w:lang w:val="el-GR"/>
        </w:rPr>
        <w:t>έρευνα</w:t>
      </w:r>
      <w:r w:rsidR="00532F34" w:rsidRPr="00AA4B00">
        <w:rPr>
          <w:rFonts w:eastAsia="Times New Roman" w:cs="Arial"/>
          <w:lang w:val="el-GR"/>
        </w:rPr>
        <w:t xml:space="preserve"> </w:t>
      </w:r>
      <w:r w:rsidR="00532F34">
        <w:rPr>
          <w:rFonts w:eastAsia="Times New Roman" w:cs="Arial"/>
          <w:lang w:val="el-GR"/>
        </w:rPr>
        <w:t>στην</w:t>
      </w:r>
      <w:r w:rsidR="00532F34" w:rsidRPr="00AA4B00">
        <w:rPr>
          <w:rFonts w:eastAsia="Times New Roman" w:cs="Arial"/>
          <w:lang w:val="el-GR"/>
        </w:rPr>
        <w:t xml:space="preserve"> </w:t>
      </w:r>
      <w:r w:rsidR="00532F34">
        <w:rPr>
          <w:rFonts w:eastAsia="Times New Roman" w:cs="Arial"/>
          <w:lang w:val="el-GR"/>
        </w:rPr>
        <w:t>Ευρώπη</w:t>
      </w:r>
      <w:r w:rsidR="00532F34" w:rsidRPr="00AA4B00">
        <w:rPr>
          <w:rFonts w:eastAsia="Times New Roman" w:cs="Arial"/>
          <w:lang w:val="el-GR"/>
        </w:rPr>
        <w:t xml:space="preserve">, </w:t>
      </w:r>
      <w:r w:rsidR="00AA4B00">
        <w:rPr>
          <w:rFonts w:eastAsia="Times New Roman" w:cs="Arial"/>
          <w:lang w:val="el-GR"/>
        </w:rPr>
        <w:t>κ</w:t>
      </w:r>
      <w:r w:rsidR="00532F34">
        <w:rPr>
          <w:rFonts w:eastAsia="Times New Roman" w:cs="Arial"/>
          <w:lang w:val="el-GR"/>
        </w:rPr>
        <w:t>αθώς</w:t>
      </w:r>
      <w:r w:rsidR="00532F34" w:rsidRPr="00AA4B00">
        <w:rPr>
          <w:rFonts w:eastAsia="Times New Roman" w:cs="Arial"/>
          <w:lang w:val="el-GR"/>
        </w:rPr>
        <w:t xml:space="preserve"> </w:t>
      </w:r>
      <w:r w:rsidR="00AA4B00">
        <w:rPr>
          <w:rFonts w:eastAsia="Times New Roman" w:cs="Arial"/>
          <w:lang w:val="el-GR"/>
        </w:rPr>
        <w:t xml:space="preserve">καθιερώνεται η ανοιχτή, αξιοκρατική πρόσβαση σε σύγχρονες ερευνητικές εγκαταστάσεις </w:t>
      </w:r>
      <w:r w:rsidR="00AA4B00" w:rsidRPr="00AA4B00">
        <w:rPr>
          <w:rFonts w:eastAsia="Times New Roman" w:cs="Arial"/>
          <w:lang w:val="el-GR"/>
        </w:rPr>
        <w:t xml:space="preserve"> </w:t>
      </w:r>
      <w:r w:rsidR="00AA4B00">
        <w:rPr>
          <w:rFonts w:eastAsia="Times New Roman" w:cs="Arial"/>
          <w:lang w:val="el-GR"/>
        </w:rPr>
        <w:t xml:space="preserve">και εξοπλισμό. </w:t>
      </w:r>
    </w:p>
    <w:p w14:paraId="017F91C0" w14:textId="77777777" w:rsidR="00975922" w:rsidRPr="00AA4B00" w:rsidRDefault="00975922" w:rsidP="00975922">
      <w:pPr>
        <w:spacing w:after="0" w:line="240" w:lineRule="auto"/>
        <w:jc w:val="both"/>
        <w:rPr>
          <w:rFonts w:eastAsia="Times New Roman" w:cs="Arial"/>
          <w:lang w:val="el-GR"/>
        </w:rPr>
      </w:pPr>
    </w:p>
    <w:p w14:paraId="16072BA0" w14:textId="5EC3C354" w:rsidR="00975922" w:rsidRPr="00B24AD4" w:rsidRDefault="00975922" w:rsidP="00975922">
      <w:pPr>
        <w:spacing w:after="0" w:line="240" w:lineRule="auto"/>
        <w:jc w:val="both"/>
        <w:rPr>
          <w:rFonts w:eastAsia="Times New Roman" w:cs="Arial"/>
          <w:lang w:val="el-GR"/>
        </w:rPr>
      </w:pPr>
      <w:r w:rsidRPr="00B24AD4">
        <w:rPr>
          <w:rFonts w:eastAsia="Times New Roman" w:cs="Arial"/>
          <w:lang w:val="el-GR"/>
        </w:rPr>
        <w:t xml:space="preserve">Οι Ερευνητικές Υποδομές είναι εγκαταστάσεις, ερευνητικοί πόροι, οργανωτικά συστήματα και υπηρεσίες που χρησιμοποιούνται από τις </w:t>
      </w:r>
      <w:r w:rsidR="00DE2030">
        <w:rPr>
          <w:rFonts w:eastAsia="Times New Roman" w:cs="Arial"/>
          <w:lang w:val="el-GR"/>
        </w:rPr>
        <w:t xml:space="preserve">επιστημονικές </w:t>
      </w:r>
      <w:r w:rsidRPr="00B24AD4">
        <w:rPr>
          <w:rFonts w:eastAsia="Times New Roman" w:cs="Arial"/>
          <w:lang w:val="el-GR"/>
        </w:rPr>
        <w:t xml:space="preserve">κοινότητες για τη διεξαγωγή ερευνητικών δράσεων και την παραγωγή καινοτομίας, στα πεδία </w:t>
      </w:r>
      <w:proofErr w:type="spellStart"/>
      <w:r w:rsidRPr="00B24AD4">
        <w:rPr>
          <w:rFonts w:eastAsia="Times New Roman" w:cs="Arial"/>
          <w:lang w:val="el-GR"/>
        </w:rPr>
        <w:t>ενδιαφέροντός</w:t>
      </w:r>
      <w:proofErr w:type="spellEnd"/>
      <w:r w:rsidRPr="00B24AD4">
        <w:rPr>
          <w:rFonts w:eastAsia="Times New Roman" w:cs="Arial"/>
          <w:lang w:val="el-GR"/>
        </w:rPr>
        <w:t xml:space="preserve"> τους. Όπου απαιτείται, μπορούν να χρησιμοποιηθούν και πέραν της έρευνας, όπως, για παράδειγμα, για εκπαιδευτικές ή δημόσιες υπηρεσίες. Οι Ερευνητικές Υποδομές περιλαμβάνουν: βασικό επιστημονικό εξοπλισμό (ή σύνολα εργαλείων), ερευνητικούς πόρους βασισμένους στη γνώση, όπως συλλογές, αρχεία ή επιστημονικά δεδομένα, ηλεκτρονικές υποδομές (</w:t>
      </w:r>
      <w:r w:rsidRPr="00B24AD4">
        <w:rPr>
          <w:rFonts w:eastAsia="Times New Roman" w:cs="Arial"/>
        </w:rPr>
        <w:t>e</w:t>
      </w:r>
      <w:r w:rsidRPr="00B24AD4">
        <w:rPr>
          <w:rFonts w:eastAsia="Times New Roman" w:cs="Arial"/>
          <w:lang w:val="el-GR"/>
        </w:rPr>
        <w:t xml:space="preserve">- </w:t>
      </w:r>
      <w:r w:rsidRPr="00B24AD4">
        <w:rPr>
          <w:rFonts w:eastAsia="Times New Roman" w:cs="Arial"/>
        </w:rPr>
        <w:t>infrastructures</w:t>
      </w:r>
      <w:r w:rsidRPr="00B24AD4">
        <w:rPr>
          <w:rFonts w:eastAsia="Times New Roman" w:cs="Arial"/>
          <w:lang w:val="el-GR"/>
        </w:rPr>
        <w:t>),</w:t>
      </w:r>
      <w:r w:rsidR="007066FA">
        <w:rPr>
          <w:rFonts w:eastAsia="Times New Roman" w:cs="Arial"/>
          <w:lang w:val="el-GR"/>
        </w:rPr>
        <w:t xml:space="preserve"> </w:t>
      </w:r>
      <w:r w:rsidRPr="00B24AD4">
        <w:rPr>
          <w:rFonts w:eastAsia="Times New Roman" w:cs="Arial"/>
          <w:lang w:val="el-GR"/>
        </w:rPr>
        <w:t xml:space="preserve">υπολογιστικά συστήματα και λογισμικό, επικοινωνιακά δίκτυα και συστήματα προώθησης της ανοικτής πρόσβασης και </w:t>
      </w:r>
      <w:r w:rsidR="007066FA">
        <w:rPr>
          <w:rFonts w:eastAsia="Times New Roman" w:cs="Arial"/>
          <w:lang w:val="el-GR"/>
        </w:rPr>
        <w:t xml:space="preserve">της </w:t>
      </w:r>
      <w:r w:rsidRPr="00B24AD4">
        <w:rPr>
          <w:rFonts w:eastAsia="Times New Roman" w:cs="Arial"/>
          <w:lang w:val="el-GR"/>
        </w:rPr>
        <w:t xml:space="preserve">ψηφιακής εμπιστοσύνης, καθώς και κάθε άλλη υποδομή μοναδικού χαρακτήρα που είναι απαραίτητη στην απόκτηση αριστείας στην έρευνα και καινοτομία. </w:t>
      </w:r>
    </w:p>
    <w:p w14:paraId="2C21476F" w14:textId="77777777" w:rsidR="00975922" w:rsidRPr="00B24AD4" w:rsidRDefault="00975922" w:rsidP="00975922">
      <w:pPr>
        <w:spacing w:after="0" w:line="240" w:lineRule="auto"/>
        <w:rPr>
          <w:rFonts w:eastAsia="Times New Roman" w:cs="Arial"/>
          <w:lang w:val="el-GR"/>
        </w:rPr>
      </w:pPr>
    </w:p>
    <w:p w14:paraId="4D40EAD5" w14:textId="7E24685B" w:rsidR="00975922" w:rsidRDefault="00975922" w:rsidP="004F6F1F">
      <w:pPr>
        <w:spacing w:line="240" w:lineRule="auto"/>
        <w:jc w:val="both"/>
        <w:rPr>
          <w:rFonts w:cs="Arial"/>
          <w:lang w:val="el-GR"/>
        </w:rPr>
      </w:pPr>
      <w:r w:rsidRPr="00B24AD4">
        <w:rPr>
          <w:rFonts w:eastAsia="Times New Roman" w:cs="Arial"/>
          <w:lang w:val="el-GR"/>
        </w:rPr>
        <w:t xml:space="preserve">Η Γενική Γραμματεία Έρευνας και </w:t>
      </w:r>
      <w:r w:rsidR="00E55168">
        <w:rPr>
          <w:rFonts w:eastAsia="Times New Roman" w:cs="Arial"/>
          <w:lang w:val="el-GR"/>
        </w:rPr>
        <w:t>Καινοτομίας</w:t>
      </w:r>
      <w:r w:rsidRPr="00B24AD4">
        <w:rPr>
          <w:rFonts w:eastAsia="Times New Roman" w:cs="Arial"/>
          <w:lang w:val="el-GR"/>
        </w:rPr>
        <w:t xml:space="preserve"> (ΓΓΕΤ), ως αρμόδιος φορέας της Πολιτείας για θέματα πολιτικής Έρευνας, Τεχνολογικής Ανάπτυξης και Καινοτομίας (ΕΤΑΚ), </w:t>
      </w:r>
      <w:r w:rsidR="00E55168">
        <w:rPr>
          <w:rFonts w:eastAsia="Times New Roman" w:cs="Arial"/>
          <w:lang w:val="el-GR"/>
        </w:rPr>
        <w:t xml:space="preserve">ανέπτυξε κατά την Προγραμματική Περίοδο 2014-10 ένα </w:t>
      </w:r>
      <w:r w:rsidR="00E55168" w:rsidRPr="007F245A">
        <w:rPr>
          <w:rFonts w:eastAsia="Times New Roman" w:cs="Arial"/>
          <w:b/>
          <w:bCs/>
          <w:lang w:val="el-GR"/>
        </w:rPr>
        <w:t>Πολυετές Σχέδιο Χρηματοδότησης</w:t>
      </w:r>
      <w:r w:rsidR="00E55168" w:rsidRPr="00E55168">
        <w:rPr>
          <w:rFonts w:eastAsia="Times New Roman" w:cs="Arial"/>
          <w:lang w:val="el-GR"/>
        </w:rPr>
        <w:t xml:space="preserve"> </w:t>
      </w:r>
      <w:r w:rsidR="007F245A">
        <w:rPr>
          <w:rFonts w:eastAsia="Times New Roman" w:cs="Arial"/>
          <w:lang w:val="el-GR"/>
        </w:rPr>
        <w:t xml:space="preserve">μέσω του οποίου χρηματοδοτήθηκαν </w:t>
      </w:r>
      <w:r w:rsidR="00E55168">
        <w:rPr>
          <w:rFonts w:eastAsia="Times New Roman" w:cs="Arial"/>
          <w:lang w:val="el-GR"/>
        </w:rPr>
        <w:t>28 ερευνητικ</w:t>
      </w:r>
      <w:r w:rsidR="007F245A">
        <w:rPr>
          <w:rFonts w:eastAsia="Times New Roman" w:cs="Arial"/>
          <w:lang w:val="el-GR"/>
        </w:rPr>
        <w:t>ές</w:t>
      </w:r>
      <w:r w:rsidR="00E55168">
        <w:rPr>
          <w:rFonts w:eastAsia="Times New Roman" w:cs="Arial"/>
          <w:lang w:val="el-GR"/>
        </w:rPr>
        <w:t xml:space="preserve"> υποδομ</w:t>
      </w:r>
      <w:r w:rsidR="007F245A">
        <w:rPr>
          <w:rFonts w:eastAsia="Times New Roman" w:cs="Arial"/>
          <w:lang w:val="el-GR"/>
        </w:rPr>
        <w:t>ές</w:t>
      </w:r>
      <w:r w:rsidR="00E55168">
        <w:rPr>
          <w:rFonts w:eastAsia="Times New Roman" w:cs="Arial"/>
          <w:lang w:val="el-GR"/>
        </w:rPr>
        <w:t xml:space="preserve"> εθνικής εμβέλειας</w:t>
      </w:r>
      <w:r w:rsidR="007F245A">
        <w:rPr>
          <w:rFonts w:eastAsia="Times New Roman" w:cs="Arial"/>
          <w:lang w:val="el-GR"/>
        </w:rPr>
        <w:t>, οι περισσότερες</w:t>
      </w:r>
      <w:r w:rsidR="00E55168">
        <w:rPr>
          <w:rFonts w:eastAsia="Times New Roman" w:cs="Arial"/>
          <w:lang w:val="el-GR"/>
        </w:rPr>
        <w:t xml:space="preserve"> κατανεμημέν</w:t>
      </w:r>
      <w:r w:rsidR="007F245A">
        <w:rPr>
          <w:rFonts w:eastAsia="Times New Roman" w:cs="Arial"/>
          <w:lang w:val="el-GR"/>
        </w:rPr>
        <w:t>ες</w:t>
      </w:r>
      <w:r w:rsidR="00E55168">
        <w:rPr>
          <w:rFonts w:eastAsia="Times New Roman" w:cs="Arial"/>
          <w:lang w:val="el-GR"/>
        </w:rPr>
        <w:t xml:space="preserve">. </w:t>
      </w:r>
      <w:r w:rsidR="007F245A">
        <w:rPr>
          <w:rFonts w:cs="Arial"/>
          <w:lang w:val="el-GR"/>
        </w:rPr>
        <w:t>Η</w:t>
      </w:r>
      <w:r w:rsidR="00E55168" w:rsidRPr="00B24AD4">
        <w:rPr>
          <w:rFonts w:cs="Arial"/>
          <w:lang w:val="el-GR"/>
        </w:rPr>
        <w:t xml:space="preserve"> διαμόρφωση </w:t>
      </w:r>
      <w:r w:rsidR="004F6F1F">
        <w:rPr>
          <w:rFonts w:cs="Arial"/>
          <w:lang w:val="el-GR"/>
        </w:rPr>
        <w:t>ενός</w:t>
      </w:r>
      <w:r w:rsidR="00E55168" w:rsidRPr="00B24AD4">
        <w:rPr>
          <w:rFonts w:cs="Arial"/>
          <w:lang w:val="el-GR"/>
        </w:rPr>
        <w:t xml:space="preserve"> </w:t>
      </w:r>
      <w:bookmarkStart w:id="3" w:name="_Hlk116914492"/>
      <w:r w:rsidR="00E55168" w:rsidRPr="004F6F1F">
        <w:rPr>
          <w:rFonts w:cs="Arial"/>
          <w:bCs/>
          <w:lang w:val="el-GR"/>
        </w:rPr>
        <w:t xml:space="preserve">Πολυετούς Σχεδίου </w:t>
      </w:r>
      <w:bookmarkEnd w:id="3"/>
      <w:r w:rsidR="004F6F1F">
        <w:rPr>
          <w:rFonts w:cs="Arial"/>
          <w:bCs/>
          <w:lang w:val="el-GR"/>
        </w:rPr>
        <w:t xml:space="preserve">Ε.Υ. πλήρως εναρμονισμένων </w:t>
      </w:r>
      <w:r w:rsidR="004F6F1F" w:rsidRPr="00B24AD4">
        <w:rPr>
          <w:rFonts w:cs="Arial"/>
          <w:lang w:val="el-GR"/>
        </w:rPr>
        <w:t xml:space="preserve">με τις στρατηγικές προτεραιότητες της </w:t>
      </w:r>
      <w:r w:rsidR="004F6F1F" w:rsidRPr="00B24AD4">
        <w:rPr>
          <w:rFonts w:cs="Arial"/>
        </w:rPr>
        <w:t>RIS</w:t>
      </w:r>
      <w:r w:rsidR="004F6F1F" w:rsidRPr="00B24AD4">
        <w:rPr>
          <w:rFonts w:cs="Arial"/>
          <w:lang w:val="el-GR"/>
        </w:rPr>
        <w:t>3</w:t>
      </w:r>
      <w:r w:rsidR="004F6F1F">
        <w:rPr>
          <w:rFonts w:cs="Arial"/>
          <w:lang w:val="el-GR"/>
        </w:rPr>
        <w:t xml:space="preserve"> 2014-20 </w:t>
      </w:r>
      <w:r w:rsidR="00E55168" w:rsidRPr="00B24AD4">
        <w:rPr>
          <w:rFonts w:cs="Arial"/>
          <w:lang w:val="el-GR"/>
        </w:rPr>
        <w:t>απ</w:t>
      </w:r>
      <w:r w:rsidR="004F6F1F">
        <w:rPr>
          <w:rFonts w:cs="Arial"/>
          <w:lang w:val="el-GR"/>
        </w:rPr>
        <w:t>ετέλεσε</w:t>
      </w:r>
      <w:r w:rsidR="00E55168" w:rsidRPr="00B24AD4">
        <w:rPr>
          <w:rFonts w:cs="Arial"/>
          <w:lang w:val="el-GR"/>
        </w:rPr>
        <w:t xml:space="preserve"> </w:t>
      </w:r>
      <w:proofErr w:type="spellStart"/>
      <w:r w:rsidR="00E55168" w:rsidRPr="00B24AD4">
        <w:rPr>
          <w:rFonts w:cs="Arial"/>
          <w:lang w:val="el-GR"/>
        </w:rPr>
        <w:t>προαπαιτούμενη</w:t>
      </w:r>
      <w:proofErr w:type="spellEnd"/>
      <w:r w:rsidR="00E55168" w:rsidRPr="00B24AD4">
        <w:rPr>
          <w:rFonts w:cs="Arial"/>
          <w:lang w:val="el-GR"/>
        </w:rPr>
        <w:t xml:space="preserve"> συνθήκη (</w:t>
      </w:r>
      <w:r w:rsidR="00E55168" w:rsidRPr="00B24AD4">
        <w:rPr>
          <w:rFonts w:cs="Arial"/>
        </w:rPr>
        <w:t>ex</w:t>
      </w:r>
      <w:r w:rsidR="00E55168" w:rsidRPr="00B24AD4">
        <w:rPr>
          <w:rFonts w:cs="Arial"/>
          <w:lang w:val="el-GR"/>
        </w:rPr>
        <w:t>-</w:t>
      </w:r>
      <w:r w:rsidR="00E55168" w:rsidRPr="00B24AD4">
        <w:rPr>
          <w:rFonts w:cs="Arial"/>
        </w:rPr>
        <w:t>ante</w:t>
      </w:r>
      <w:r w:rsidR="00E55168" w:rsidRPr="00B24AD4">
        <w:rPr>
          <w:rFonts w:cs="Arial"/>
          <w:lang w:val="el-GR"/>
        </w:rPr>
        <w:t xml:space="preserve"> </w:t>
      </w:r>
      <w:r w:rsidR="00E55168" w:rsidRPr="00B24AD4">
        <w:rPr>
          <w:rFonts w:cs="Arial"/>
        </w:rPr>
        <w:t>conditionality</w:t>
      </w:r>
      <w:r w:rsidR="00E55168" w:rsidRPr="00B24AD4">
        <w:rPr>
          <w:rFonts w:cs="Arial"/>
          <w:lang w:val="el-GR"/>
        </w:rPr>
        <w:t xml:space="preserve">) για την ενεργοποίηση του συνόλου των πόρων του </w:t>
      </w:r>
      <w:proofErr w:type="spellStart"/>
      <w:r w:rsidR="004F6F1F">
        <w:rPr>
          <w:rFonts w:cs="Arial"/>
          <w:lang w:val="el-GR"/>
        </w:rPr>
        <w:t>ΕΠΑνΕκ</w:t>
      </w:r>
      <w:proofErr w:type="spellEnd"/>
      <w:r w:rsidR="00E55168" w:rsidRPr="00B24AD4">
        <w:rPr>
          <w:rFonts w:cs="Arial"/>
          <w:lang w:val="el-GR"/>
        </w:rPr>
        <w:t xml:space="preserve"> 2014-20 για δράσεις ΕΤΑΚ. </w:t>
      </w:r>
    </w:p>
    <w:p w14:paraId="524CB017" w14:textId="6C23672E" w:rsidR="004D1B2F" w:rsidRPr="004D1B2F" w:rsidRDefault="00D741A1" w:rsidP="00957472">
      <w:pPr>
        <w:spacing w:line="240" w:lineRule="auto"/>
        <w:jc w:val="both"/>
        <w:rPr>
          <w:rFonts w:cs="Arial"/>
          <w:lang w:val="el-GR"/>
        </w:rPr>
      </w:pPr>
      <w:r>
        <w:rPr>
          <w:rFonts w:cs="Arial"/>
          <w:lang w:val="el-GR"/>
        </w:rPr>
        <w:t xml:space="preserve">Στη </w:t>
      </w:r>
      <w:r w:rsidR="004D1B2F">
        <w:rPr>
          <w:rFonts w:cs="Arial"/>
          <w:lang w:val="el-GR"/>
        </w:rPr>
        <w:t>συνέχεια, σ</w:t>
      </w:r>
      <w:r w:rsidR="004D1B2F" w:rsidRPr="004D1B2F">
        <w:rPr>
          <w:rFonts w:cs="Arial"/>
          <w:lang w:val="el-GR"/>
        </w:rPr>
        <w:t xml:space="preserve">τα πλαίσια προετοιμασίας της νέας στρατηγικής της περιόδου 2021- 27 για τη στήριξη και αναβάθμιση των </w:t>
      </w:r>
      <w:r w:rsidR="004D1B2F">
        <w:rPr>
          <w:rFonts w:cs="Arial"/>
          <w:lang w:val="el-GR"/>
        </w:rPr>
        <w:t>Ε.Υ.</w:t>
      </w:r>
      <w:r w:rsidR="004D1B2F" w:rsidRPr="004D1B2F">
        <w:rPr>
          <w:rFonts w:cs="Arial"/>
          <w:lang w:val="el-GR"/>
        </w:rPr>
        <w:t xml:space="preserve">  της χώρας, καθώς και την </w:t>
      </w:r>
      <w:proofErr w:type="spellStart"/>
      <w:r w:rsidR="004D1B2F" w:rsidRPr="004D1B2F">
        <w:rPr>
          <w:rFonts w:cs="Arial"/>
          <w:lang w:val="el-GR"/>
        </w:rPr>
        <w:t>επικαιροποίηση</w:t>
      </w:r>
      <w:proofErr w:type="spellEnd"/>
      <w:r w:rsidR="004D1B2F" w:rsidRPr="004D1B2F">
        <w:rPr>
          <w:rFonts w:cs="Arial"/>
          <w:lang w:val="el-GR"/>
        </w:rPr>
        <w:t xml:space="preserve"> του Πολυετούς Χρηματοδοτικού Σχεδίου 2014-20, η ΓΓΕΚ ζήτησε τον  Ιούνιο του 2021 τη συνδρομή του Μηχανισμού Υποστήριξης Πολιτικών της Ε</w:t>
      </w:r>
      <w:r w:rsidR="004D1B2F">
        <w:rPr>
          <w:rFonts w:cs="Arial"/>
          <w:lang w:val="el-GR"/>
        </w:rPr>
        <w:t>υρωπαϊκής</w:t>
      </w:r>
      <w:r w:rsidR="004D1B2F" w:rsidRPr="004D1B2F">
        <w:rPr>
          <w:rFonts w:cs="Arial"/>
          <w:lang w:val="el-GR"/>
        </w:rPr>
        <w:t xml:space="preserve"> Επιτροπής (PSF</w:t>
      </w:r>
      <w:r w:rsidR="004D1B2F">
        <w:rPr>
          <w:rFonts w:cs="Arial"/>
          <w:lang w:val="el-GR"/>
        </w:rPr>
        <w:t>/</w:t>
      </w:r>
      <w:r w:rsidR="004D1B2F" w:rsidRPr="004D1B2F">
        <w:rPr>
          <w:rFonts w:cs="Arial"/>
          <w:lang w:val="el-GR"/>
        </w:rPr>
        <w:t xml:space="preserve"> Policy </w:t>
      </w:r>
      <w:proofErr w:type="spellStart"/>
      <w:r w:rsidR="004D1B2F" w:rsidRPr="004D1B2F">
        <w:rPr>
          <w:rFonts w:cs="Arial"/>
          <w:lang w:val="el-GR"/>
        </w:rPr>
        <w:t>Support</w:t>
      </w:r>
      <w:proofErr w:type="spellEnd"/>
      <w:r w:rsidR="004D1B2F" w:rsidRPr="004D1B2F">
        <w:rPr>
          <w:rFonts w:cs="Arial"/>
          <w:lang w:val="el-GR"/>
        </w:rPr>
        <w:t xml:space="preserve"> </w:t>
      </w:r>
      <w:proofErr w:type="spellStart"/>
      <w:r w:rsidR="004D1B2F" w:rsidRPr="004D1B2F">
        <w:rPr>
          <w:rFonts w:cs="Arial"/>
          <w:lang w:val="el-GR"/>
        </w:rPr>
        <w:t>Facility</w:t>
      </w:r>
      <w:proofErr w:type="spellEnd"/>
      <w:r w:rsidR="004D1B2F" w:rsidRPr="004D1B2F">
        <w:rPr>
          <w:rFonts w:cs="Arial"/>
          <w:lang w:val="el-GR"/>
        </w:rPr>
        <w:t xml:space="preserve">, DG for Research and Innovation). Η συμβολή του PSF αφορούσε στην αποτίμηση </w:t>
      </w:r>
      <w:r w:rsidR="004D1B2F">
        <w:rPr>
          <w:rFonts w:cs="Arial"/>
          <w:lang w:val="el-GR"/>
        </w:rPr>
        <w:t xml:space="preserve">από </w:t>
      </w:r>
      <w:r w:rsidR="004D1B2F" w:rsidRPr="004D1B2F">
        <w:rPr>
          <w:rFonts w:cs="Arial"/>
          <w:lang w:val="el-GR"/>
        </w:rPr>
        <w:t>ανεξάρτητ</w:t>
      </w:r>
      <w:r w:rsidR="004D1B2F">
        <w:rPr>
          <w:rFonts w:cs="Arial"/>
          <w:lang w:val="el-GR"/>
        </w:rPr>
        <w:t xml:space="preserve">ους εμπειρογνώμονες διεθνούς κύρους </w:t>
      </w:r>
      <w:r w:rsidR="004D1B2F" w:rsidRPr="004D1B2F">
        <w:rPr>
          <w:rFonts w:cs="Arial"/>
          <w:lang w:val="el-GR"/>
        </w:rPr>
        <w:t xml:space="preserve">των 28 υποδομών </w:t>
      </w:r>
      <w:r w:rsidR="004D1B2F">
        <w:rPr>
          <w:rFonts w:cs="Arial"/>
          <w:lang w:val="el-GR"/>
        </w:rPr>
        <w:t xml:space="preserve">του </w:t>
      </w:r>
      <w:r w:rsidR="004D1B2F" w:rsidRPr="004D1B2F">
        <w:rPr>
          <w:rFonts w:cs="Arial"/>
          <w:lang w:val="el-GR"/>
        </w:rPr>
        <w:t>Πολυετούς Χρηματοδοτικού Σχεδίου 2014-20</w:t>
      </w:r>
      <w:r w:rsidR="004D1B2F">
        <w:rPr>
          <w:rFonts w:cs="Arial"/>
          <w:lang w:val="el-GR"/>
        </w:rPr>
        <w:t>,</w:t>
      </w:r>
      <w:r w:rsidR="004D1B2F" w:rsidRPr="004D1B2F">
        <w:rPr>
          <w:rFonts w:cs="Arial"/>
          <w:lang w:val="el-GR"/>
        </w:rPr>
        <w:t xml:space="preserve"> ώστε να συμβάλλουν σε μεταρρυθμίσεις που είναι αναγκαίες για  την ενδυνάμωση του συστήματος Έρευνας και Καινοτομίας της χώρας μέσω και  της αύξησης της διεθνούς προβολής και ανταγωνιστικότητ</w:t>
      </w:r>
      <w:r w:rsidR="004D1B2F">
        <w:rPr>
          <w:rFonts w:cs="Arial"/>
          <w:lang w:val="el-GR"/>
        </w:rPr>
        <w:t>ά</w:t>
      </w:r>
      <w:r w:rsidR="004D1B2F" w:rsidRPr="004D1B2F">
        <w:rPr>
          <w:rFonts w:cs="Arial"/>
          <w:lang w:val="el-GR"/>
        </w:rPr>
        <w:t xml:space="preserve">ς </w:t>
      </w:r>
      <w:r w:rsidR="004D1B2F">
        <w:rPr>
          <w:rFonts w:cs="Arial"/>
          <w:lang w:val="el-GR"/>
        </w:rPr>
        <w:t>τους</w:t>
      </w:r>
      <w:r w:rsidR="004D1B2F" w:rsidRPr="004D1B2F">
        <w:rPr>
          <w:rFonts w:cs="Arial"/>
          <w:lang w:val="el-GR"/>
        </w:rPr>
        <w:t xml:space="preserve">. </w:t>
      </w:r>
    </w:p>
    <w:p w14:paraId="4EB6D724" w14:textId="75AF1D8A" w:rsidR="0096606B" w:rsidRPr="004D1B2F" w:rsidRDefault="004D1B2F" w:rsidP="004D1B2F">
      <w:pPr>
        <w:spacing w:line="240" w:lineRule="auto"/>
        <w:jc w:val="both"/>
        <w:rPr>
          <w:rFonts w:cs="Arial"/>
          <w:lang w:val="el-GR"/>
        </w:rPr>
      </w:pPr>
      <w:r w:rsidRPr="004D1B2F">
        <w:rPr>
          <w:rFonts w:cs="Arial"/>
          <w:lang w:val="el-GR"/>
        </w:rPr>
        <w:t xml:space="preserve">Η αποτίμηση </w:t>
      </w:r>
      <w:r w:rsidR="007066FA">
        <w:rPr>
          <w:rFonts w:cs="Arial"/>
          <w:lang w:val="el-GR"/>
        </w:rPr>
        <w:t>(</w:t>
      </w:r>
      <w:hyperlink r:id="rId12" w:history="1">
        <w:r w:rsidR="007066FA" w:rsidRPr="009C3335">
          <w:rPr>
            <w:rStyle w:val="-"/>
            <w:rFonts w:cs="Arial"/>
            <w:lang w:val="el-GR"/>
          </w:rPr>
          <w:t>https://gsri.gov.gr/apotimisi-ton-erevnitikon-ypodomon-2014-20/</w:t>
        </w:r>
      </w:hyperlink>
      <w:r w:rsidR="007066FA">
        <w:rPr>
          <w:rFonts w:cs="Arial"/>
          <w:lang w:val="el-GR"/>
        </w:rPr>
        <w:t xml:space="preserve">) </w:t>
      </w:r>
      <w:r w:rsidRPr="004D1B2F">
        <w:rPr>
          <w:rFonts w:cs="Arial"/>
          <w:lang w:val="el-GR"/>
        </w:rPr>
        <w:t>κατέληξε στην συγγραφή Τελικής Έκθεσης στην οποία περιλαμβάνεται σειρά Συστάσεων με  την προοπτική  ότι η λειτουργία και αποδοτικότητα των Ε</w:t>
      </w:r>
      <w:r w:rsidR="00957472">
        <w:rPr>
          <w:rFonts w:cs="Arial"/>
          <w:lang w:val="el-GR"/>
        </w:rPr>
        <w:t>.</w:t>
      </w:r>
      <w:r w:rsidRPr="004D1B2F">
        <w:rPr>
          <w:rFonts w:cs="Arial"/>
          <w:lang w:val="el-GR"/>
        </w:rPr>
        <w:t>Υ</w:t>
      </w:r>
      <w:r w:rsidR="00957472">
        <w:rPr>
          <w:rFonts w:cs="Arial"/>
          <w:lang w:val="el-GR"/>
        </w:rPr>
        <w:t>.</w:t>
      </w:r>
      <w:r w:rsidRPr="004D1B2F">
        <w:rPr>
          <w:rFonts w:cs="Arial"/>
          <w:lang w:val="el-GR"/>
        </w:rPr>
        <w:t xml:space="preserve">  θα βελτιστοποιηθεί  κατά την περίοδο 2021-2027 μέσα από την υιοθέτηση  ενός  μοντέλου  μακροπρόθεσμης βιωσιμότητας που θα προάγει την επιστημονική αριστεία ενώ, παράλληλα θα συμβάλλει στην αντιμετώπιση των </w:t>
      </w:r>
      <w:proofErr w:type="spellStart"/>
      <w:r w:rsidRPr="004D1B2F">
        <w:rPr>
          <w:rFonts w:cs="Arial"/>
          <w:lang w:val="el-GR"/>
        </w:rPr>
        <w:t>κοινωνικο</w:t>
      </w:r>
      <w:proofErr w:type="spellEnd"/>
      <w:r w:rsidRPr="004D1B2F">
        <w:rPr>
          <w:rFonts w:cs="Arial"/>
          <w:lang w:val="el-GR"/>
        </w:rPr>
        <w:t>-οικονομικών προκλήσεων.</w:t>
      </w:r>
      <w:r w:rsidRPr="00C234DA">
        <w:rPr>
          <w:lang w:val="el-GR"/>
        </w:rPr>
        <w:t xml:space="preserve"> </w:t>
      </w:r>
      <w:r w:rsidR="00957472">
        <w:rPr>
          <w:lang w:val="el-GR"/>
        </w:rPr>
        <w:t xml:space="preserve">Η παρούσα πρόσκληση εναρμονίζεται με τις συστάσεις της Επιτροπής Εμπειρογνωμόνων, τόσο ως προς την εφαρμογή της διαδικασίας επιλογής των προς χρηματοδότηση Ε.Υ., τα κριτήρια </w:t>
      </w:r>
      <w:r w:rsidR="00957472">
        <w:rPr>
          <w:lang w:val="el-GR"/>
        </w:rPr>
        <w:lastRenderedPageBreak/>
        <w:t>αξιολόγησης και τη χρηματοδότηση με βάση τις επιδόσεις τους (</w:t>
      </w:r>
      <w:r w:rsidR="00957472">
        <w:rPr>
          <w:lang w:val="en-US"/>
        </w:rPr>
        <w:t>performance</w:t>
      </w:r>
      <w:r w:rsidR="00957472" w:rsidRPr="00C234DA">
        <w:rPr>
          <w:lang w:val="el-GR"/>
        </w:rPr>
        <w:t xml:space="preserve"> – </w:t>
      </w:r>
      <w:r w:rsidR="00957472">
        <w:rPr>
          <w:lang w:val="en-US"/>
        </w:rPr>
        <w:t>based</w:t>
      </w:r>
      <w:r w:rsidR="00957472" w:rsidRPr="00C234DA">
        <w:rPr>
          <w:lang w:val="el-GR"/>
        </w:rPr>
        <w:t xml:space="preserve"> </w:t>
      </w:r>
      <w:r w:rsidR="00957472">
        <w:rPr>
          <w:lang w:val="en-US"/>
        </w:rPr>
        <w:t>funding</w:t>
      </w:r>
      <w:r w:rsidR="00957472" w:rsidRPr="00C234DA">
        <w:rPr>
          <w:lang w:val="el-GR"/>
        </w:rPr>
        <w:t xml:space="preserve"> </w:t>
      </w:r>
      <w:r w:rsidR="00957472">
        <w:rPr>
          <w:lang w:val="en-US"/>
        </w:rPr>
        <w:t>and</w:t>
      </w:r>
      <w:r w:rsidR="00957472" w:rsidRPr="00C234DA">
        <w:rPr>
          <w:lang w:val="el-GR"/>
        </w:rPr>
        <w:t xml:space="preserve"> </w:t>
      </w:r>
      <w:r w:rsidR="00957472">
        <w:rPr>
          <w:lang w:val="en-US"/>
        </w:rPr>
        <w:t>KPIs</w:t>
      </w:r>
      <w:r w:rsidR="00957472" w:rsidRPr="00C234DA">
        <w:rPr>
          <w:lang w:val="el-GR"/>
        </w:rPr>
        <w:t xml:space="preserve">) </w:t>
      </w:r>
      <w:r w:rsidR="00957472">
        <w:rPr>
          <w:lang w:val="el-GR"/>
        </w:rPr>
        <w:t xml:space="preserve">, όσο και ως προς τις γενικότερες κατευθύνσεις για την στρατηγική υποστήριξης </w:t>
      </w:r>
      <w:r w:rsidR="0096606B">
        <w:rPr>
          <w:lang w:val="el-GR"/>
        </w:rPr>
        <w:t xml:space="preserve">των </w:t>
      </w:r>
      <w:r w:rsidR="00957472">
        <w:rPr>
          <w:lang w:val="el-GR"/>
        </w:rPr>
        <w:t>Ε.Υ</w:t>
      </w:r>
      <w:r w:rsidR="0096606B">
        <w:rPr>
          <w:lang w:val="el-GR"/>
        </w:rPr>
        <w:t>.</w:t>
      </w:r>
      <w:r w:rsidR="00957472">
        <w:rPr>
          <w:lang w:val="el-GR"/>
        </w:rPr>
        <w:t xml:space="preserve"> και τις διεθνείς καλές πρακτικές. </w:t>
      </w:r>
    </w:p>
    <w:p w14:paraId="45A722A3" w14:textId="6B388E19" w:rsidR="004F6F1F" w:rsidRPr="00B24AD4" w:rsidRDefault="004F6F1F" w:rsidP="004F6F1F">
      <w:pPr>
        <w:spacing w:line="240" w:lineRule="auto"/>
        <w:jc w:val="both"/>
        <w:rPr>
          <w:rFonts w:eastAsia="Times New Roman" w:cs="Arial"/>
          <w:lang w:val="el-GR"/>
        </w:rPr>
      </w:pPr>
      <w:r>
        <w:rPr>
          <w:rFonts w:cs="Arial"/>
          <w:lang w:val="el-GR"/>
        </w:rPr>
        <w:t>Κατά την παρούσα προγραμματική περίοδο 2021-27, πέραν του Προγράμματος «Ανταγωνιστικότητα» του ΕΣΠΑ, πόροι για την υποστήριξη ερευνητικών υποδομών προέρχονται από το Ταμείο Ανάκαμψης και Ανθεκτικότητας, τα Περιφερειακά Προγράμματα, την Ευρωπαϊκή Τράπεζα Επενδύσεων κα.</w:t>
      </w:r>
    </w:p>
    <w:p w14:paraId="72E22711" w14:textId="77777777" w:rsidR="0017349C" w:rsidRDefault="0017349C" w:rsidP="00975922">
      <w:pPr>
        <w:spacing w:after="0" w:line="240" w:lineRule="auto"/>
        <w:jc w:val="both"/>
        <w:rPr>
          <w:rFonts w:eastAsia="Times New Roman" w:cs="Arial"/>
          <w:lang w:val="el-GR"/>
        </w:rPr>
      </w:pPr>
    </w:p>
    <w:p w14:paraId="47F6A70C" w14:textId="77777777" w:rsidR="007A1330" w:rsidRPr="007A1330" w:rsidRDefault="007A1330" w:rsidP="007A1330">
      <w:pPr>
        <w:spacing w:after="0" w:line="240" w:lineRule="auto"/>
        <w:jc w:val="both"/>
        <w:rPr>
          <w:rFonts w:eastAsia="Times New Roman" w:cs="Arial"/>
          <w:lang w:val="el-GR"/>
        </w:rPr>
      </w:pPr>
      <w:r w:rsidRPr="007A1330">
        <w:rPr>
          <w:rFonts w:eastAsia="Times New Roman" w:cs="Arial"/>
          <w:lang w:val="el-GR"/>
        </w:rPr>
        <w:t xml:space="preserve">Α. </w:t>
      </w:r>
      <w:r w:rsidRPr="007A1330">
        <w:rPr>
          <w:rFonts w:eastAsia="Times New Roman" w:cs="Arial"/>
          <w:b/>
          <w:bCs/>
          <w:lang w:val="el-GR"/>
        </w:rPr>
        <w:t>Προϋποθέσεις Συμμετοχής</w:t>
      </w:r>
      <w:r w:rsidRPr="007A1330">
        <w:rPr>
          <w:rFonts w:eastAsia="Times New Roman" w:cs="Arial"/>
          <w:lang w:val="el-GR"/>
        </w:rPr>
        <w:t xml:space="preserve">: Στην παρούσα πρόσκληση μπορούν να συμμετέχουν ερευνητικοί φορείς (σύμφωνα με τον ορισμό του Ν.4386/2016): ερευνητικά κέντρα, τεχνολογικοί φορείς και ανώτατα εκπαιδευτικά ιδρύματα. </w:t>
      </w:r>
    </w:p>
    <w:p w14:paraId="6901B3A1" w14:textId="0267D499" w:rsidR="0017349C" w:rsidRDefault="007A1330" w:rsidP="007A1330">
      <w:pPr>
        <w:spacing w:after="0" w:line="240" w:lineRule="auto"/>
        <w:jc w:val="both"/>
        <w:rPr>
          <w:rFonts w:eastAsia="Times New Roman" w:cs="Arial"/>
          <w:lang w:val="el-GR"/>
        </w:rPr>
      </w:pPr>
      <w:r>
        <w:rPr>
          <w:rFonts w:eastAsia="Times New Roman" w:cs="Arial"/>
          <w:lang w:val="el-GR"/>
        </w:rPr>
        <w:t xml:space="preserve">Ειδικότερα </w:t>
      </w:r>
      <w:r w:rsidR="00975922" w:rsidRPr="00B24AD4">
        <w:rPr>
          <w:rFonts w:eastAsia="Times New Roman" w:cs="Arial"/>
          <w:lang w:val="el-GR"/>
        </w:rPr>
        <w:t>δικαίωμα συμμετοχής</w:t>
      </w:r>
      <w:r>
        <w:rPr>
          <w:rFonts w:eastAsia="Times New Roman" w:cs="Arial"/>
          <w:lang w:val="el-GR"/>
        </w:rPr>
        <w:t xml:space="preserve"> έχουν</w:t>
      </w:r>
      <w:r w:rsidR="0017349C">
        <w:rPr>
          <w:rFonts w:eastAsia="Times New Roman" w:cs="Arial"/>
          <w:lang w:val="el-GR"/>
        </w:rPr>
        <w:t>:</w:t>
      </w:r>
    </w:p>
    <w:p w14:paraId="01551C75" w14:textId="7668EBBB" w:rsidR="0017349C" w:rsidRDefault="0017349C" w:rsidP="00975922">
      <w:pPr>
        <w:spacing w:after="0" w:line="240" w:lineRule="auto"/>
        <w:jc w:val="both"/>
        <w:rPr>
          <w:rFonts w:eastAsia="Times New Roman" w:cs="Arial"/>
          <w:lang w:val="el-GR"/>
        </w:rPr>
      </w:pPr>
    </w:p>
    <w:p w14:paraId="2E8D0A5E" w14:textId="01E2845C" w:rsidR="004F6F1F" w:rsidRPr="004F6F1F" w:rsidRDefault="004F6F1F" w:rsidP="004F6F1F">
      <w:pPr>
        <w:pStyle w:val="a4"/>
        <w:numPr>
          <w:ilvl w:val="0"/>
          <w:numId w:val="27"/>
        </w:numPr>
        <w:spacing w:after="0" w:line="240" w:lineRule="auto"/>
        <w:jc w:val="both"/>
        <w:rPr>
          <w:rFonts w:eastAsia="Times New Roman" w:cs="Arial"/>
          <w:lang w:val="el-GR"/>
        </w:rPr>
      </w:pPr>
      <w:r>
        <w:rPr>
          <w:rFonts w:eastAsia="Times New Roman" w:cs="Arial"/>
          <w:lang w:val="el-GR"/>
        </w:rPr>
        <w:t xml:space="preserve">Οι 28 Ε.Υ. του Πολυετούς Χρηματοδοτικού Σχεδίου 2014-20. </w:t>
      </w:r>
      <w:r>
        <w:rPr>
          <w:color w:val="000000"/>
          <w:lang w:val="el-GR"/>
        </w:rPr>
        <w:t>Για τις εν λόγω υποδομές θα πρέπει να υποβληθούν νέες προτάσεις οι οποίες θα τεκμηριώνουν την αναγκαιότητα συνέχισης της χρηματοδότησής τους είτε για την υλοποίηση της Φάσης Ανάπτυξής τους, είτε για την ολοκλήρωση της Προπαρασκευαστικής Φάσης</w:t>
      </w:r>
      <w:r w:rsidR="008400B0">
        <w:rPr>
          <w:color w:val="000000"/>
          <w:lang w:val="el-GR"/>
        </w:rPr>
        <w:t>,</w:t>
      </w:r>
      <w:r>
        <w:rPr>
          <w:color w:val="000000"/>
          <w:lang w:val="el-GR"/>
        </w:rPr>
        <w:t xml:space="preserve"> εφόσον απαιτούνται επιπλέον ενέργειες.</w:t>
      </w:r>
    </w:p>
    <w:p w14:paraId="4861D0C5" w14:textId="526BE1ED" w:rsidR="004F6F1F" w:rsidRPr="007A1330" w:rsidRDefault="004F6F1F" w:rsidP="004F6F1F">
      <w:pPr>
        <w:pStyle w:val="a4"/>
        <w:numPr>
          <w:ilvl w:val="0"/>
          <w:numId w:val="27"/>
        </w:numPr>
        <w:spacing w:after="0" w:line="240" w:lineRule="auto"/>
        <w:jc w:val="both"/>
        <w:rPr>
          <w:rFonts w:eastAsia="Times New Roman" w:cs="Arial"/>
          <w:lang w:val="el-GR"/>
        </w:rPr>
      </w:pPr>
      <w:r>
        <w:rPr>
          <w:color w:val="000000"/>
          <w:lang w:val="el-GR"/>
        </w:rPr>
        <w:t>Νέες Ε.Υ. οι οποίες καλύπτουν συγκεκριμένα κενά σ</w:t>
      </w:r>
      <w:r w:rsidR="007A1330">
        <w:rPr>
          <w:color w:val="000000"/>
          <w:lang w:val="el-GR"/>
        </w:rPr>
        <w:t>ε απαραίτητες υποδομές στον ελληνικό ερευνητικό ιστό, εφόσον εμπίπτουν σε έναν ή περισσότερους τομείς προτεραιότητας της Εθνικής Στρατηγικής Έξυπνης Εξειδίκευσης 2021-27.</w:t>
      </w:r>
    </w:p>
    <w:p w14:paraId="7EBF7367" w14:textId="77777777" w:rsidR="007A1330" w:rsidRDefault="007A1330" w:rsidP="007A1330">
      <w:pPr>
        <w:spacing w:after="0" w:line="240" w:lineRule="auto"/>
        <w:jc w:val="both"/>
        <w:rPr>
          <w:rFonts w:eastAsia="Times New Roman" w:cs="Arial"/>
          <w:lang w:val="el-GR"/>
        </w:rPr>
      </w:pPr>
    </w:p>
    <w:p w14:paraId="58373A8F" w14:textId="21889A2C" w:rsidR="007A1330" w:rsidRDefault="007A1330" w:rsidP="007A1330">
      <w:pPr>
        <w:spacing w:after="0" w:line="240" w:lineRule="auto"/>
        <w:jc w:val="both"/>
        <w:rPr>
          <w:rFonts w:eastAsia="Times New Roman" w:cs="Arial"/>
          <w:lang w:val="el-GR"/>
        </w:rPr>
      </w:pPr>
      <w:r w:rsidRPr="007A1330">
        <w:rPr>
          <w:rFonts w:eastAsia="Times New Roman" w:cs="Arial"/>
          <w:lang w:val="el-GR"/>
        </w:rPr>
        <w:t xml:space="preserve">Οι προτάσεις που θα υποβληθούν θα πρέπει να συνοδεύονται από γραπτή επιστολή υποστήριξης από τον νόμιμο εκπρόσωπο </w:t>
      </w:r>
      <w:r w:rsidR="003601AE">
        <w:rPr>
          <w:rFonts w:eastAsia="Times New Roman" w:cs="Arial"/>
          <w:lang w:val="el-GR"/>
        </w:rPr>
        <w:t xml:space="preserve">κάθε συμμετέχοντα </w:t>
      </w:r>
      <w:r w:rsidRPr="007A1330">
        <w:rPr>
          <w:rFonts w:eastAsia="Times New Roman" w:cs="Arial"/>
          <w:lang w:val="el-GR"/>
        </w:rPr>
        <w:t xml:space="preserve">ερευνητικού φορέα. </w:t>
      </w:r>
    </w:p>
    <w:p w14:paraId="6EC4BC53" w14:textId="579D9437" w:rsidR="00763722" w:rsidRDefault="00763722" w:rsidP="007A1330">
      <w:pPr>
        <w:spacing w:after="0" w:line="240" w:lineRule="auto"/>
        <w:jc w:val="both"/>
        <w:rPr>
          <w:rFonts w:eastAsia="Times New Roman" w:cs="Arial"/>
          <w:lang w:val="el-GR"/>
        </w:rPr>
      </w:pPr>
    </w:p>
    <w:p w14:paraId="534BEDCD" w14:textId="1E70F6F2" w:rsidR="00763722" w:rsidRPr="007A1330" w:rsidRDefault="00763722" w:rsidP="007A1330">
      <w:pPr>
        <w:spacing w:after="0" w:line="240" w:lineRule="auto"/>
        <w:jc w:val="both"/>
        <w:rPr>
          <w:rFonts w:eastAsia="Times New Roman" w:cs="Arial"/>
          <w:lang w:val="el-GR"/>
        </w:rPr>
      </w:pPr>
      <w:r>
        <w:rPr>
          <w:rFonts w:eastAsia="Times New Roman" w:cs="Arial"/>
          <w:lang w:val="el-GR"/>
        </w:rPr>
        <w:t xml:space="preserve">Β. </w:t>
      </w:r>
      <w:r w:rsidRPr="00C234DA">
        <w:rPr>
          <w:rFonts w:eastAsia="Times New Roman" w:cs="Arial"/>
          <w:b/>
          <w:bCs/>
          <w:lang w:val="el-GR"/>
        </w:rPr>
        <w:t>Διάρκεια έργων</w:t>
      </w:r>
      <w:r>
        <w:rPr>
          <w:rFonts w:eastAsia="Times New Roman" w:cs="Arial"/>
          <w:lang w:val="el-GR"/>
        </w:rPr>
        <w:t>: 4 έτη.</w:t>
      </w:r>
    </w:p>
    <w:p w14:paraId="7A42F5B5" w14:textId="75D92AD8" w:rsidR="003E0CAF" w:rsidRDefault="003E0CAF" w:rsidP="007A1330">
      <w:pPr>
        <w:spacing w:after="0" w:line="240" w:lineRule="auto"/>
        <w:jc w:val="both"/>
        <w:rPr>
          <w:rFonts w:eastAsia="Times New Roman" w:cs="Arial"/>
          <w:lang w:val="el-GR"/>
        </w:rPr>
      </w:pPr>
    </w:p>
    <w:p w14:paraId="431A34B7" w14:textId="6AF8B7BF" w:rsidR="00763722" w:rsidRDefault="00763722" w:rsidP="007A1330">
      <w:pPr>
        <w:spacing w:after="0" w:line="240" w:lineRule="auto"/>
        <w:jc w:val="both"/>
        <w:rPr>
          <w:rFonts w:eastAsia="Times New Roman" w:cs="Arial"/>
          <w:lang w:val="el-GR"/>
        </w:rPr>
      </w:pPr>
      <w:r>
        <w:rPr>
          <w:rFonts w:eastAsia="Times New Roman" w:cs="Arial"/>
          <w:lang w:val="el-GR"/>
        </w:rPr>
        <w:t>Γ</w:t>
      </w:r>
      <w:r w:rsidR="003E0CAF">
        <w:rPr>
          <w:rFonts w:eastAsia="Times New Roman" w:cs="Arial"/>
          <w:lang w:val="el-GR"/>
        </w:rPr>
        <w:t xml:space="preserve">. </w:t>
      </w:r>
      <w:r w:rsidR="003E0CAF" w:rsidRPr="003E0CAF">
        <w:rPr>
          <w:rFonts w:eastAsia="Times New Roman" w:cs="Arial"/>
          <w:b/>
          <w:bCs/>
          <w:lang w:val="el-GR"/>
        </w:rPr>
        <w:t>Ύψος αιτούμενης δημόσιας δαπάνης</w:t>
      </w:r>
      <w:r w:rsidR="003E0CAF">
        <w:rPr>
          <w:rFonts w:eastAsia="Times New Roman" w:cs="Arial"/>
          <w:lang w:val="el-GR"/>
        </w:rPr>
        <w:t xml:space="preserve">. </w:t>
      </w:r>
      <w:r w:rsidRPr="00C234DA">
        <w:rPr>
          <w:rStyle w:val="a3"/>
          <w:b w:val="0"/>
          <w:color w:val="000000"/>
          <w:lang w:val="el-GR"/>
        </w:rPr>
        <w:t>Η μέγιστη δημόσια δαπάνη για τη  χρηματοδότηση της Φάσης Πλήρους Λειτουργίας των Ε.Υ.  μπορεί να ανέλθει  σε 8.000.000 € εφόσον αφορά σε συνενώσεις υφιστάμενων Ε.Υ. (στο πλαίσιο του Πολυετούς Χρηματοδοτικού Πλαισίου 2014-20). Η  χρηματοδότηση ώριμων υφιστάμενων υποδομών δεν θα υπερβαίνει τα 6.000.000 €, ενώ η χρηματοδότηση νέων ή υφιστάμενων Ε.Υ. για τις οποίες απαιτείται περαιτέρω ωρίμανση</w:t>
      </w:r>
      <w:r w:rsidR="003601AE">
        <w:rPr>
          <w:rStyle w:val="a3"/>
          <w:b w:val="0"/>
          <w:color w:val="000000"/>
          <w:lang w:val="el-GR"/>
        </w:rPr>
        <w:t xml:space="preserve"> μπορεί να φθάσει έως </w:t>
      </w:r>
      <w:r w:rsidRPr="00C234DA">
        <w:rPr>
          <w:rStyle w:val="a3"/>
          <w:b w:val="0"/>
          <w:color w:val="000000"/>
          <w:lang w:val="el-GR"/>
        </w:rPr>
        <w:t xml:space="preserve">τα 4.000.000€. </w:t>
      </w:r>
    </w:p>
    <w:p w14:paraId="5EEF1060" w14:textId="2BE69934" w:rsidR="007A1330" w:rsidRDefault="007A1330" w:rsidP="007A1330">
      <w:pPr>
        <w:spacing w:after="0" w:line="240" w:lineRule="auto"/>
        <w:jc w:val="both"/>
        <w:rPr>
          <w:rFonts w:eastAsia="Times New Roman" w:cs="Arial"/>
          <w:lang w:val="el-GR"/>
        </w:rPr>
      </w:pPr>
    </w:p>
    <w:p w14:paraId="6DAD1592" w14:textId="2CF9A993" w:rsidR="00571F91" w:rsidRPr="00571F91" w:rsidRDefault="00763722" w:rsidP="00571F91">
      <w:pPr>
        <w:spacing w:after="0" w:line="240" w:lineRule="auto"/>
        <w:jc w:val="both"/>
        <w:rPr>
          <w:rFonts w:eastAsia="Times New Roman" w:cs="Arial"/>
          <w:lang w:val="el-GR"/>
        </w:rPr>
      </w:pPr>
      <w:r>
        <w:rPr>
          <w:rFonts w:eastAsia="Times New Roman" w:cs="Arial"/>
          <w:lang w:val="el-GR"/>
        </w:rPr>
        <w:t>Δ</w:t>
      </w:r>
      <w:r w:rsidR="00571F91" w:rsidRPr="00571F91">
        <w:rPr>
          <w:rFonts w:eastAsia="Times New Roman" w:cs="Arial"/>
          <w:b/>
          <w:bCs/>
          <w:lang w:val="el-GR"/>
        </w:rPr>
        <w:t>.  Επιλέξιμες ενέργειες και δαπάνες</w:t>
      </w:r>
      <w:r w:rsidR="00571F91">
        <w:rPr>
          <w:rFonts w:eastAsia="Times New Roman" w:cs="Arial"/>
          <w:b/>
          <w:bCs/>
          <w:lang w:val="el-GR"/>
        </w:rPr>
        <w:t xml:space="preserve">. </w:t>
      </w:r>
      <w:r w:rsidR="00571F91" w:rsidRPr="00571F91">
        <w:rPr>
          <w:rFonts w:eastAsia="Times New Roman" w:cs="Arial"/>
          <w:lang w:val="el-GR"/>
        </w:rPr>
        <w:t xml:space="preserve"> </w:t>
      </w:r>
    </w:p>
    <w:p w14:paraId="24217BA6" w14:textId="77777777" w:rsidR="00571F91" w:rsidRPr="00571F91" w:rsidRDefault="00571F91" w:rsidP="00571F91">
      <w:pPr>
        <w:spacing w:after="0" w:line="240" w:lineRule="auto"/>
        <w:jc w:val="both"/>
        <w:rPr>
          <w:rFonts w:eastAsia="Times New Roman" w:cs="Arial"/>
          <w:lang w:val="el-GR"/>
        </w:rPr>
      </w:pPr>
    </w:p>
    <w:p w14:paraId="5DBD0644" w14:textId="3978B4FE" w:rsidR="000B25EC" w:rsidRDefault="00571F91" w:rsidP="00485AA6">
      <w:pPr>
        <w:pStyle w:val="a4"/>
        <w:numPr>
          <w:ilvl w:val="0"/>
          <w:numId w:val="27"/>
        </w:numPr>
        <w:spacing w:after="0" w:line="240" w:lineRule="auto"/>
        <w:jc w:val="both"/>
        <w:rPr>
          <w:rFonts w:eastAsia="Times New Roman" w:cs="Arial"/>
          <w:lang w:val="el-GR"/>
        </w:rPr>
      </w:pPr>
      <w:r w:rsidRPr="00F77ED1">
        <w:rPr>
          <w:rFonts w:eastAsia="Times New Roman" w:cs="Arial"/>
          <w:lang w:val="el-GR"/>
        </w:rPr>
        <w:t xml:space="preserve">Παροχή πρόσβασης </w:t>
      </w:r>
      <w:r w:rsidR="000B25EC" w:rsidRPr="00485AA6">
        <w:rPr>
          <w:rFonts w:eastAsia="Times New Roman" w:cs="Arial"/>
          <w:lang w:val="el-GR"/>
        </w:rPr>
        <w:t xml:space="preserve"> </w:t>
      </w:r>
      <w:r w:rsidRPr="00485AA6">
        <w:rPr>
          <w:rFonts w:eastAsia="Times New Roman" w:cs="Arial"/>
          <w:lang w:val="el-GR"/>
        </w:rPr>
        <w:t>για υλοποίηση ερευνητικών έργων υψηλής ποιότητας προς τον ακαδημαϊκό/ερευνητικό και επιχειρηματικό χώρο.</w:t>
      </w:r>
      <w:r w:rsidR="00AC5171" w:rsidRPr="00C234DA">
        <w:rPr>
          <w:lang w:val="el-GR"/>
        </w:rPr>
        <w:t xml:space="preserve"> </w:t>
      </w:r>
      <w:r w:rsidR="00485AA6" w:rsidRPr="00485AA6">
        <w:rPr>
          <w:lang w:val="el-GR"/>
        </w:rPr>
        <w:t xml:space="preserve">Η πρόσβαση θα παρέχεται </w:t>
      </w:r>
      <w:r w:rsidR="00AC5171" w:rsidRPr="00485AA6">
        <w:rPr>
          <w:rFonts w:eastAsia="Times New Roman" w:cs="Arial"/>
          <w:lang w:val="el-GR"/>
        </w:rPr>
        <w:t xml:space="preserve">μετά από αξιολόγηση των προτάσεων για χρήση εγκαταστάσεων και εξοπλισμού. Η αξιολόγηση </w:t>
      </w:r>
      <w:r w:rsidR="00485AA6" w:rsidRPr="00485AA6">
        <w:rPr>
          <w:rFonts w:eastAsia="Times New Roman" w:cs="Arial"/>
          <w:lang w:val="el-GR"/>
        </w:rPr>
        <w:t>θα</w:t>
      </w:r>
      <w:r w:rsidR="00AC5171" w:rsidRPr="00485AA6">
        <w:rPr>
          <w:rFonts w:eastAsia="Times New Roman" w:cs="Arial"/>
          <w:lang w:val="el-GR"/>
        </w:rPr>
        <w:t xml:space="preserve"> γίνεται από Επιτροπή ανεξάρτητη των </w:t>
      </w:r>
      <w:r w:rsidR="00485AA6" w:rsidRPr="00485AA6">
        <w:rPr>
          <w:rFonts w:eastAsia="Times New Roman" w:cs="Arial"/>
          <w:lang w:val="el-GR"/>
        </w:rPr>
        <w:t xml:space="preserve">φορέων </w:t>
      </w:r>
      <w:r w:rsidR="00AC5171" w:rsidRPr="00485AA6">
        <w:rPr>
          <w:rFonts w:eastAsia="Times New Roman" w:cs="Arial"/>
          <w:lang w:val="el-GR"/>
        </w:rPr>
        <w:t xml:space="preserve">που συμμετέχουν στην </w:t>
      </w:r>
      <w:r w:rsidR="00485AA6" w:rsidRPr="00485AA6">
        <w:rPr>
          <w:rFonts w:eastAsia="Times New Roman" w:cs="Arial"/>
          <w:lang w:val="el-GR"/>
        </w:rPr>
        <w:t>Ε.Υ</w:t>
      </w:r>
      <w:r w:rsidR="00AC5171" w:rsidRPr="00485AA6">
        <w:rPr>
          <w:rFonts w:eastAsia="Times New Roman" w:cs="Arial"/>
          <w:lang w:val="el-GR"/>
        </w:rPr>
        <w:t xml:space="preserve">. Η </w:t>
      </w:r>
      <w:r w:rsidR="00485AA6" w:rsidRPr="00485AA6">
        <w:rPr>
          <w:rFonts w:eastAsia="Times New Roman" w:cs="Arial"/>
          <w:lang w:val="el-GR"/>
        </w:rPr>
        <w:t xml:space="preserve">εν λόγω </w:t>
      </w:r>
      <w:r w:rsidR="00AC5171" w:rsidRPr="00485AA6">
        <w:rPr>
          <w:rFonts w:eastAsia="Times New Roman" w:cs="Arial"/>
          <w:lang w:val="el-GR"/>
        </w:rPr>
        <w:t xml:space="preserve">Επιτροπή θα αξιολογεί τον αριθμό ημερών πρόσβασης και ο </w:t>
      </w:r>
      <w:r w:rsidR="00485AA6" w:rsidRPr="00485AA6">
        <w:rPr>
          <w:rFonts w:eastAsia="Times New Roman" w:cs="Arial"/>
          <w:lang w:val="el-GR"/>
        </w:rPr>
        <w:t xml:space="preserve">φορέας </w:t>
      </w:r>
      <w:r w:rsidR="00AC5171" w:rsidRPr="00485AA6">
        <w:rPr>
          <w:rFonts w:eastAsia="Times New Roman" w:cs="Arial"/>
          <w:lang w:val="el-GR"/>
        </w:rPr>
        <w:t xml:space="preserve">θα λαμβάνει ποσό το οποίο θα αντιστοιχεί σε </w:t>
      </w:r>
      <w:r w:rsidR="00485AA6" w:rsidRPr="00485AA6">
        <w:rPr>
          <w:rFonts w:eastAsia="Times New Roman" w:cs="Arial"/>
          <w:lang w:val="el-GR"/>
        </w:rPr>
        <w:t>αριθμό ημερών</w:t>
      </w:r>
      <w:r w:rsidR="00AC5171" w:rsidRPr="00485AA6">
        <w:rPr>
          <w:rFonts w:eastAsia="Times New Roman" w:cs="Arial"/>
          <w:lang w:val="el-GR"/>
        </w:rPr>
        <w:t xml:space="preserve"> Χ </w:t>
      </w:r>
      <w:r w:rsidR="00485AA6" w:rsidRPr="00485AA6">
        <w:rPr>
          <w:rFonts w:eastAsia="Times New Roman" w:cs="Arial"/>
          <w:lang w:val="el-GR"/>
        </w:rPr>
        <w:t xml:space="preserve">το </w:t>
      </w:r>
      <w:r w:rsidR="00AC5171" w:rsidRPr="00485AA6">
        <w:rPr>
          <w:rFonts w:eastAsia="Times New Roman" w:cs="Arial"/>
          <w:lang w:val="el-GR"/>
        </w:rPr>
        <w:t xml:space="preserve">μέσο κόστος λειτουργίας του </w:t>
      </w:r>
      <w:r w:rsidR="00485AA6" w:rsidRPr="00485AA6">
        <w:rPr>
          <w:rFonts w:eastAsia="Times New Roman" w:cs="Arial"/>
          <w:lang w:val="el-GR"/>
        </w:rPr>
        <w:t xml:space="preserve">φορέα </w:t>
      </w:r>
      <w:r w:rsidR="00AC5171" w:rsidRPr="00485AA6">
        <w:rPr>
          <w:rFonts w:eastAsia="Times New Roman" w:cs="Arial"/>
          <w:lang w:val="el-GR"/>
        </w:rPr>
        <w:t xml:space="preserve">της </w:t>
      </w:r>
      <w:r w:rsidR="00485AA6">
        <w:rPr>
          <w:rFonts w:eastAsia="Times New Roman" w:cs="Arial"/>
          <w:lang w:val="el-GR"/>
        </w:rPr>
        <w:t>Ε.Υ.</w:t>
      </w:r>
    </w:p>
    <w:p w14:paraId="45BA0EDC" w14:textId="20B919BE" w:rsidR="00571F91" w:rsidRPr="00C234DA" w:rsidRDefault="00571F91" w:rsidP="000B25EC">
      <w:pPr>
        <w:pStyle w:val="a4"/>
        <w:numPr>
          <w:ilvl w:val="0"/>
          <w:numId w:val="27"/>
        </w:numPr>
        <w:spacing w:after="0" w:line="240" w:lineRule="auto"/>
        <w:jc w:val="both"/>
        <w:rPr>
          <w:rFonts w:ascii="Arial" w:hAnsi="Arial"/>
          <w:sz w:val="20"/>
          <w:szCs w:val="20"/>
          <w:lang w:val="el-GR"/>
        </w:rPr>
      </w:pPr>
      <w:r w:rsidRPr="00C234DA">
        <w:rPr>
          <w:rFonts w:eastAsia="Times New Roman"/>
          <w:lang w:val="el-GR"/>
        </w:rPr>
        <w:t>Ανάπτυξη συνεργατικών ερευνητικών έργων</w:t>
      </w:r>
      <w:r w:rsidR="000B25EC">
        <w:rPr>
          <w:rStyle w:val="cf01"/>
          <w:rFonts w:ascii="Times New Roman" w:hAnsi="Times New Roman" w:cs="Times New Roman"/>
          <w:i/>
          <w:iCs/>
          <w:color w:val="FF0000"/>
          <w:sz w:val="22"/>
          <w:szCs w:val="22"/>
          <w:lang w:val="el-GR"/>
        </w:rPr>
        <w:t xml:space="preserve"> </w:t>
      </w:r>
      <w:r w:rsidRPr="000B25EC">
        <w:rPr>
          <w:rFonts w:eastAsia="Times New Roman" w:cs="Arial"/>
          <w:lang w:val="el-GR"/>
        </w:rPr>
        <w:t>με στόχο τη βελτίωση της ποιότητας της παρεχόμενης πρόσβασης.</w:t>
      </w:r>
    </w:p>
    <w:p w14:paraId="53A7C7E0" w14:textId="3DF9A377" w:rsidR="00571F91" w:rsidRPr="00571F91" w:rsidRDefault="00571F91" w:rsidP="00571F91">
      <w:pPr>
        <w:pStyle w:val="a4"/>
        <w:numPr>
          <w:ilvl w:val="0"/>
          <w:numId w:val="27"/>
        </w:numPr>
        <w:spacing w:after="0" w:line="240" w:lineRule="auto"/>
        <w:jc w:val="both"/>
        <w:rPr>
          <w:rFonts w:eastAsia="Times New Roman" w:cs="Arial"/>
          <w:lang w:val="el-GR"/>
        </w:rPr>
      </w:pPr>
      <w:r w:rsidRPr="00571F91">
        <w:rPr>
          <w:rFonts w:eastAsia="Times New Roman" w:cs="Arial"/>
          <w:lang w:val="el-GR"/>
        </w:rPr>
        <w:t>Δικτύωση σε εθνικό και Ευρωπαϊκό/διεθνές επίπεδο.</w:t>
      </w:r>
    </w:p>
    <w:p w14:paraId="66ABBF81" w14:textId="77777777" w:rsidR="00571F91" w:rsidRPr="00571F91" w:rsidRDefault="00571F91" w:rsidP="00571F91">
      <w:pPr>
        <w:spacing w:after="0" w:line="240" w:lineRule="auto"/>
        <w:jc w:val="both"/>
        <w:rPr>
          <w:rFonts w:eastAsia="Times New Roman" w:cs="Arial"/>
          <w:lang w:val="el-GR"/>
        </w:rPr>
      </w:pPr>
    </w:p>
    <w:p w14:paraId="65DE9D9D" w14:textId="1A4904EB" w:rsidR="00571F91" w:rsidRPr="00571F91" w:rsidRDefault="00A75367" w:rsidP="00D71C1D">
      <w:pPr>
        <w:spacing w:after="0" w:line="240" w:lineRule="auto"/>
        <w:jc w:val="both"/>
        <w:rPr>
          <w:rFonts w:eastAsia="Times New Roman" w:cs="Arial"/>
          <w:b/>
          <w:bCs/>
          <w:lang w:val="el-GR"/>
        </w:rPr>
      </w:pPr>
      <w:r>
        <w:rPr>
          <w:rFonts w:eastAsia="Times New Roman" w:cs="Arial"/>
          <w:b/>
          <w:bCs/>
          <w:lang w:val="el-GR"/>
        </w:rPr>
        <w:t xml:space="preserve">Ενδεικτικά αναφέρονται οι </w:t>
      </w:r>
      <w:r w:rsidR="00571F91" w:rsidRPr="00571F91">
        <w:rPr>
          <w:rFonts w:eastAsia="Times New Roman" w:cs="Arial"/>
          <w:b/>
          <w:bCs/>
          <w:lang w:val="el-GR"/>
        </w:rPr>
        <w:t xml:space="preserve">παρακάτω </w:t>
      </w:r>
      <w:r>
        <w:rPr>
          <w:rFonts w:eastAsia="Times New Roman" w:cs="Arial"/>
          <w:b/>
          <w:bCs/>
          <w:lang w:val="el-GR"/>
        </w:rPr>
        <w:t xml:space="preserve">επιλέξιμες δαπάνες </w:t>
      </w:r>
      <w:r w:rsidR="00D71C1D">
        <w:rPr>
          <w:rFonts w:eastAsia="Times New Roman" w:cs="Arial"/>
          <w:b/>
          <w:bCs/>
          <w:lang w:val="el-GR"/>
        </w:rPr>
        <w:t xml:space="preserve">(με την επιφύλαξη του ελέγχου συμβατότητας με την υπ. </w:t>
      </w:r>
      <w:proofErr w:type="spellStart"/>
      <w:r w:rsidR="00D71C1D">
        <w:rPr>
          <w:rFonts w:eastAsia="Times New Roman" w:cs="Arial"/>
          <w:b/>
          <w:bCs/>
          <w:lang w:val="el-GR"/>
        </w:rPr>
        <w:t>αρ</w:t>
      </w:r>
      <w:proofErr w:type="spellEnd"/>
      <w:r w:rsidR="00D71C1D">
        <w:rPr>
          <w:rFonts w:eastAsia="Times New Roman" w:cs="Arial"/>
          <w:b/>
          <w:bCs/>
          <w:lang w:val="el-GR"/>
        </w:rPr>
        <w:t xml:space="preserve">. </w:t>
      </w:r>
      <w:bookmarkStart w:id="4" w:name="_Hlk120880638"/>
      <w:r w:rsidR="00D71C1D">
        <w:rPr>
          <w:rFonts w:eastAsia="Times New Roman" w:cs="Arial"/>
          <w:b/>
          <w:bCs/>
          <w:lang w:val="el-GR"/>
        </w:rPr>
        <w:t xml:space="preserve">114947/1-12-2022 Απόφαση </w:t>
      </w:r>
      <w:bookmarkEnd w:id="4"/>
      <w:r w:rsidR="00D71C1D">
        <w:rPr>
          <w:rFonts w:eastAsia="Times New Roman" w:cs="Arial"/>
          <w:b/>
          <w:bCs/>
          <w:lang w:val="el-GR"/>
        </w:rPr>
        <w:t>του Υφυπουργού Ανάπτυξης &amp; Επενδύσεων «</w:t>
      </w:r>
      <w:r w:rsidR="00D71C1D" w:rsidRPr="00D71C1D">
        <w:rPr>
          <w:rFonts w:eastAsia="Times New Roman" w:cs="Arial"/>
          <w:b/>
          <w:bCs/>
          <w:lang w:val="el-GR"/>
        </w:rPr>
        <w:t xml:space="preserve">Εθνικοί κανόνες </w:t>
      </w:r>
      <w:proofErr w:type="spellStart"/>
      <w:r w:rsidR="00D71C1D" w:rsidRPr="00D71C1D">
        <w:rPr>
          <w:rFonts w:eastAsia="Times New Roman" w:cs="Arial"/>
          <w:b/>
          <w:bCs/>
          <w:lang w:val="el-GR"/>
        </w:rPr>
        <w:t>επιλεξιμότητας</w:t>
      </w:r>
      <w:proofErr w:type="spellEnd"/>
      <w:r w:rsidR="00D71C1D" w:rsidRPr="00D71C1D">
        <w:rPr>
          <w:rFonts w:eastAsia="Times New Roman" w:cs="Arial"/>
          <w:b/>
          <w:bCs/>
          <w:lang w:val="el-GR"/>
        </w:rPr>
        <w:t xml:space="preserve"> δαπανών για τα</w:t>
      </w:r>
      <w:r w:rsidR="00D71C1D">
        <w:rPr>
          <w:rFonts w:eastAsia="Times New Roman" w:cs="Arial"/>
          <w:b/>
          <w:bCs/>
          <w:lang w:val="el-GR"/>
        </w:rPr>
        <w:t xml:space="preserve"> </w:t>
      </w:r>
      <w:r w:rsidR="00D71C1D" w:rsidRPr="00D71C1D">
        <w:rPr>
          <w:rFonts w:eastAsia="Times New Roman" w:cs="Arial"/>
          <w:b/>
          <w:bCs/>
          <w:lang w:val="el-GR"/>
        </w:rPr>
        <w:t>προγράμματα του ΕΣΠΑ 2021-2027</w:t>
      </w:r>
      <w:r w:rsidR="00D71C1D">
        <w:rPr>
          <w:rFonts w:eastAsia="Times New Roman" w:cs="Arial"/>
          <w:b/>
          <w:bCs/>
          <w:lang w:val="el-GR"/>
        </w:rPr>
        <w:t>»).</w:t>
      </w:r>
    </w:p>
    <w:p w14:paraId="582C6CB3" w14:textId="77777777" w:rsidR="003E0CAF" w:rsidRDefault="003E0CAF" w:rsidP="003E0CAF">
      <w:pPr>
        <w:pStyle w:val="a4"/>
        <w:spacing w:after="0" w:line="240" w:lineRule="auto"/>
        <w:jc w:val="both"/>
        <w:rPr>
          <w:rFonts w:eastAsia="Times New Roman" w:cs="Arial"/>
          <w:lang w:val="el-GR"/>
        </w:rPr>
      </w:pPr>
    </w:p>
    <w:p w14:paraId="28518380" w14:textId="42A8936C" w:rsidR="00571F91" w:rsidRPr="00571F91" w:rsidRDefault="00571F91" w:rsidP="00571F91">
      <w:pPr>
        <w:pStyle w:val="a4"/>
        <w:numPr>
          <w:ilvl w:val="0"/>
          <w:numId w:val="36"/>
        </w:numPr>
        <w:spacing w:after="0" w:line="240" w:lineRule="auto"/>
        <w:jc w:val="both"/>
        <w:rPr>
          <w:rFonts w:eastAsia="Times New Roman" w:cs="Arial"/>
          <w:lang w:val="el-GR"/>
        </w:rPr>
      </w:pPr>
      <w:r w:rsidRPr="00571F91">
        <w:rPr>
          <w:rFonts w:eastAsia="Times New Roman" w:cs="Arial"/>
          <w:lang w:val="el-GR"/>
        </w:rPr>
        <w:t xml:space="preserve">δαπάνες προσωπικού: </w:t>
      </w:r>
    </w:p>
    <w:p w14:paraId="5A2E9BD1" w14:textId="787431AF" w:rsidR="00571F91" w:rsidRPr="00545E57" w:rsidRDefault="00571F91" w:rsidP="00C234DA">
      <w:pPr>
        <w:pStyle w:val="pf0"/>
        <w:ind w:left="360"/>
        <w:jc w:val="both"/>
        <w:rPr>
          <w:rFonts w:cs="Arial"/>
        </w:rPr>
      </w:pPr>
      <w:r w:rsidRPr="00C234DA">
        <w:rPr>
          <w:rFonts w:asciiTheme="minorHAnsi" w:hAnsiTheme="minorHAnsi" w:cs="Arial"/>
          <w:sz w:val="22"/>
          <w:szCs w:val="22"/>
          <w:lang w:eastAsia="en-GB"/>
        </w:rPr>
        <w:t xml:space="preserve">α) νέου προσωπικού, επί </w:t>
      </w:r>
      <w:proofErr w:type="spellStart"/>
      <w:r w:rsidRPr="00C234DA">
        <w:rPr>
          <w:rFonts w:asciiTheme="minorHAnsi" w:hAnsiTheme="minorHAnsi" w:cs="Arial"/>
          <w:sz w:val="22"/>
          <w:szCs w:val="22"/>
          <w:lang w:eastAsia="en-GB"/>
        </w:rPr>
        <w:t>συμβάσει</w:t>
      </w:r>
      <w:proofErr w:type="spellEnd"/>
      <w:r w:rsidRPr="00C234DA">
        <w:rPr>
          <w:rFonts w:asciiTheme="minorHAnsi" w:hAnsiTheme="minorHAnsi" w:cs="Arial"/>
          <w:sz w:val="22"/>
          <w:szCs w:val="22"/>
          <w:lang w:eastAsia="en-GB"/>
        </w:rPr>
        <w:t>: ερευνητές</w:t>
      </w:r>
      <w:r w:rsidR="00485AA6" w:rsidRPr="00C234DA">
        <w:rPr>
          <w:rFonts w:asciiTheme="minorHAnsi" w:hAnsiTheme="minorHAnsi" w:cs="Arial"/>
          <w:sz w:val="22"/>
          <w:szCs w:val="22"/>
          <w:lang w:eastAsia="en-GB"/>
        </w:rPr>
        <w:t xml:space="preserve"> (περιλαμβάνοντα </w:t>
      </w:r>
      <w:proofErr w:type="spellStart"/>
      <w:r w:rsidR="00485AA6" w:rsidRPr="00C234DA">
        <w:rPr>
          <w:rFonts w:asciiTheme="minorHAnsi" w:hAnsiTheme="minorHAnsi" w:cs="Arial"/>
          <w:sz w:val="22"/>
          <w:szCs w:val="22"/>
          <w:lang w:eastAsia="en-GB"/>
        </w:rPr>
        <w:t>μεταδιδάκτορες</w:t>
      </w:r>
      <w:proofErr w:type="spellEnd"/>
      <w:r w:rsidR="00485AA6" w:rsidRPr="00C234DA">
        <w:rPr>
          <w:rFonts w:asciiTheme="minorHAnsi" w:hAnsiTheme="minorHAnsi" w:cs="Arial"/>
          <w:sz w:val="22"/>
          <w:szCs w:val="22"/>
          <w:lang w:eastAsia="en-GB"/>
        </w:rPr>
        <w:t xml:space="preserve"> και υποψήφιοι διδάκτορες)</w:t>
      </w:r>
      <w:r w:rsidRPr="00C234DA">
        <w:rPr>
          <w:rFonts w:asciiTheme="minorHAnsi" w:hAnsiTheme="minorHAnsi" w:cs="Arial"/>
          <w:sz w:val="22"/>
          <w:szCs w:val="22"/>
          <w:lang w:eastAsia="en-GB"/>
        </w:rPr>
        <w:t xml:space="preserve">, τεχνικοί και λοιπό υποστηρικτικό προσωπικό στον βαθμό, που απασχολούνται στο έργο. Διευκρινίζεται ότι για τους </w:t>
      </w:r>
      <w:proofErr w:type="spellStart"/>
      <w:r w:rsidRPr="00C234DA">
        <w:rPr>
          <w:rFonts w:asciiTheme="minorHAnsi" w:hAnsiTheme="minorHAnsi" w:cs="Arial"/>
          <w:sz w:val="22"/>
          <w:szCs w:val="22"/>
          <w:lang w:eastAsia="en-GB"/>
        </w:rPr>
        <w:t>μεταδιδάκτορες</w:t>
      </w:r>
      <w:proofErr w:type="spellEnd"/>
      <w:r w:rsidRPr="00C234DA">
        <w:rPr>
          <w:rFonts w:asciiTheme="minorHAnsi" w:hAnsiTheme="minorHAnsi" w:cs="Arial"/>
          <w:sz w:val="22"/>
          <w:szCs w:val="22"/>
          <w:lang w:eastAsia="en-GB"/>
        </w:rPr>
        <w:t xml:space="preserve"> οι κάθε είδους αμοιβές που λαμβάνουν  αντιστοιχούν κατ’ ελάχιστο στο 90% των αντίστοιχων αμοιβών που λαμβάνουν ερευνητές Γ΄ βαθμίδας και δεν υπερβαίνει το ποσό των 3000€/μήνα (μικτά). </w:t>
      </w:r>
    </w:p>
    <w:p w14:paraId="660E7252" w14:textId="4E243022" w:rsidR="00571F91" w:rsidRDefault="00571F91" w:rsidP="00571F91">
      <w:pPr>
        <w:spacing w:after="0" w:line="240" w:lineRule="auto"/>
        <w:ind w:left="360"/>
        <w:jc w:val="both"/>
        <w:rPr>
          <w:rFonts w:eastAsia="Times New Roman" w:cs="Arial"/>
          <w:lang w:val="el-GR"/>
        </w:rPr>
      </w:pPr>
      <w:r w:rsidRPr="00571F91">
        <w:rPr>
          <w:rFonts w:eastAsia="Times New Roman" w:cs="Arial"/>
          <w:lang w:val="el-GR"/>
        </w:rPr>
        <w:lastRenderedPageBreak/>
        <w:t xml:space="preserve">β) δαπάνες υφιστάμενου προσωπικού με βάση το ποσοστό απασχόλησής του στα έργα.   </w:t>
      </w:r>
    </w:p>
    <w:p w14:paraId="5B6E079A" w14:textId="77777777" w:rsidR="00571F91" w:rsidRPr="00571F91" w:rsidRDefault="00571F91" w:rsidP="00571F91">
      <w:pPr>
        <w:spacing w:after="0" w:line="240" w:lineRule="auto"/>
        <w:jc w:val="both"/>
        <w:rPr>
          <w:rFonts w:eastAsia="Times New Roman" w:cs="Arial"/>
          <w:lang w:val="el-GR"/>
        </w:rPr>
      </w:pPr>
    </w:p>
    <w:p w14:paraId="0B9DF58E" w14:textId="5D576FE7" w:rsidR="00571F91" w:rsidRDefault="0063452A" w:rsidP="0063452A">
      <w:pPr>
        <w:ind w:left="360"/>
        <w:jc w:val="both"/>
        <w:rPr>
          <w:rFonts w:eastAsia="Times New Roman"/>
          <w:lang w:val="el-GR"/>
        </w:rPr>
      </w:pPr>
      <w:r w:rsidRPr="00C234DA">
        <w:rPr>
          <w:rFonts w:eastAsia="Times New Roman" w:cs="Arial"/>
          <w:lang w:val="el-GR"/>
        </w:rPr>
        <w:t xml:space="preserve">2) </w:t>
      </w:r>
      <w:r w:rsidR="00571F91" w:rsidRPr="00C234DA">
        <w:rPr>
          <w:rFonts w:eastAsia="Times New Roman" w:cs="Arial"/>
          <w:lang w:val="el-GR"/>
        </w:rPr>
        <w:t>δαπάνες για πάγιο εξοπλισμό</w:t>
      </w:r>
      <w:r w:rsidR="00571F91" w:rsidRPr="00F77ED1">
        <w:rPr>
          <w:rFonts w:eastAsia="Times New Roman" w:cs="Arial"/>
          <w:lang w:val="el-GR"/>
        </w:rPr>
        <w:t xml:space="preserve">: </w:t>
      </w:r>
      <w:r w:rsidRPr="00F77ED1">
        <w:rPr>
          <w:rFonts w:eastAsia="Times New Roman" w:cs="Arial"/>
          <w:lang w:val="el-GR"/>
        </w:rPr>
        <w:t>Η δαπάνη</w:t>
      </w:r>
      <w:r w:rsidRPr="0063452A">
        <w:rPr>
          <w:rFonts w:eastAsia="Times New Roman" w:cs="Arial"/>
          <w:lang w:val="el-GR"/>
        </w:rPr>
        <w:t xml:space="preserve"> αγοράς εξοπλισμού για την ίδρυση ή/και</w:t>
      </w:r>
      <w:r w:rsidRPr="00F77ED1">
        <w:rPr>
          <w:rFonts w:eastAsia="Times New Roman" w:cs="Arial"/>
          <w:lang w:val="el-GR"/>
        </w:rPr>
        <w:t xml:space="preserve"> </w:t>
      </w:r>
      <w:r w:rsidRPr="0063452A">
        <w:rPr>
          <w:rFonts w:eastAsia="Times New Roman" w:cs="Arial"/>
          <w:lang w:val="el-GR"/>
        </w:rPr>
        <w:t xml:space="preserve">εκσυγχρονισμό της υποδομής  είναι επιλέξιμη, καθώς και οι </w:t>
      </w:r>
      <w:r w:rsidR="00571F91" w:rsidRPr="0063452A">
        <w:rPr>
          <w:rFonts w:eastAsia="Times New Roman" w:cs="Arial"/>
          <w:lang w:val="el-GR"/>
        </w:rPr>
        <w:t xml:space="preserve">δαπάνες </w:t>
      </w:r>
      <w:r w:rsidR="00545E57" w:rsidRPr="0063452A">
        <w:rPr>
          <w:rFonts w:eastAsia="Times New Roman" w:cs="Arial"/>
          <w:lang w:val="el-GR"/>
        </w:rPr>
        <w:t xml:space="preserve">για αγορά </w:t>
      </w:r>
      <w:r w:rsidR="00571F91" w:rsidRPr="0063452A">
        <w:rPr>
          <w:rFonts w:eastAsia="Times New Roman" w:cs="Arial"/>
          <w:lang w:val="el-GR"/>
        </w:rPr>
        <w:t xml:space="preserve">οργάνων </w:t>
      </w:r>
      <w:r w:rsidRPr="0063452A">
        <w:rPr>
          <w:rFonts w:eastAsia="Times New Roman" w:cs="Arial"/>
          <w:lang w:val="el-GR"/>
        </w:rPr>
        <w:t xml:space="preserve">και για </w:t>
      </w:r>
      <w:r w:rsidR="00571F91" w:rsidRPr="0063452A">
        <w:rPr>
          <w:rFonts w:eastAsia="Times New Roman" w:cs="Arial"/>
          <w:lang w:val="el-GR"/>
        </w:rPr>
        <w:t xml:space="preserve"> αναβάθμιση και</w:t>
      </w:r>
      <w:r w:rsidR="00545E57" w:rsidRPr="0063452A">
        <w:rPr>
          <w:rFonts w:eastAsia="Times New Roman" w:cs="Arial"/>
          <w:lang w:val="el-GR"/>
        </w:rPr>
        <w:t xml:space="preserve"> </w:t>
      </w:r>
      <w:r w:rsidR="00571F91" w:rsidRPr="0063452A">
        <w:rPr>
          <w:rFonts w:eastAsia="Times New Roman" w:cs="Arial"/>
          <w:lang w:val="el-GR"/>
        </w:rPr>
        <w:t>επέκταση υφιστάμενου εξοπλισμού, στον βαθμό και για όσο χρόνο χρησιμοποιούνται για το  έργο. Όταν τα όργανα και ο εξοπλισμός δεν χρησιμοποιούνται καθ' όλη τη διάρκεια ζωής  τους για το έργο, επιλέξιμες θεωρούνται μόνον οι δαπάνες απόσβεσης που αντιστοιχούν  στη διάρκεια του έργου, οι οποίες υπολογίζονται με βάση τις γενικά αποδεκτές λογιστικές αρχές.</w:t>
      </w:r>
      <w:r w:rsidR="00545E57" w:rsidRPr="0063452A">
        <w:rPr>
          <w:rFonts w:eastAsia="Times New Roman" w:cs="Arial"/>
          <w:lang w:val="el-GR"/>
        </w:rPr>
        <w:t xml:space="preserve"> </w:t>
      </w:r>
      <w:r w:rsidR="00545E57" w:rsidRPr="00545E57">
        <w:rPr>
          <w:rFonts w:eastAsia="Times New Roman"/>
          <w:lang w:val="el-GR"/>
        </w:rPr>
        <w:t>Οι δαπάνες</w:t>
      </w:r>
      <w:r w:rsidR="00545E57">
        <w:rPr>
          <w:rFonts w:eastAsia="Times New Roman"/>
          <w:lang w:val="el-GR"/>
        </w:rPr>
        <w:t xml:space="preserve"> </w:t>
      </w:r>
      <w:r w:rsidR="00545E57" w:rsidRPr="00545E57">
        <w:rPr>
          <w:rFonts w:eastAsia="Times New Roman"/>
          <w:lang w:val="el-GR"/>
        </w:rPr>
        <w:t xml:space="preserve">απόσβεσης παγίων στοιχείων μπορεί να θεωρηθούν επιλέξιμες </w:t>
      </w:r>
      <w:r w:rsidR="00545E57">
        <w:rPr>
          <w:rFonts w:eastAsia="Times New Roman"/>
          <w:lang w:val="el-GR"/>
        </w:rPr>
        <w:t>υπό</w:t>
      </w:r>
      <w:r w:rsidR="00545E57" w:rsidRPr="00545E57">
        <w:rPr>
          <w:rFonts w:eastAsia="Times New Roman"/>
          <w:lang w:val="el-GR"/>
        </w:rPr>
        <w:t xml:space="preserve"> προϋποθέσεις</w:t>
      </w:r>
      <w:r>
        <w:rPr>
          <w:rFonts w:eastAsia="Times New Roman"/>
          <w:lang w:val="el-GR"/>
        </w:rPr>
        <w:t xml:space="preserve"> </w:t>
      </w:r>
      <w:bookmarkStart w:id="5" w:name="_Hlk120880571"/>
      <w:r>
        <w:rPr>
          <w:rFonts w:eastAsia="Times New Roman"/>
          <w:lang w:val="el-GR"/>
        </w:rPr>
        <w:t xml:space="preserve">(Άρθρο </w:t>
      </w:r>
      <w:r w:rsidR="00D864BF">
        <w:rPr>
          <w:rFonts w:eastAsia="Times New Roman"/>
          <w:lang w:val="el-GR"/>
        </w:rPr>
        <w:t xml:space="preserve">18 </w:t>
      </w:r>
      <w:r w:rsidR="00D864BF" w:rsidRPr="00D864BF">
        <w:rPr>
          <w:rFonts w:eastAsia="Times New Roman"/>
          <w:lang w:val="el-GR"/>
        </w:rPr>
        <w:t xml:space="preserve">της με </w:t>
      </w:r>
      <w:proofErr w:type="spellStart"/>
      <w:r w:rsidR="00D864BF" w:rsidRPr="00D864BF">
        <w:rPr>
          <w:rFonts w:eastAsia="Times New Roman"/>
          <w:lang w:val="el-GR"/>
        </w:rPr>
        <w:t>αρ</w:t>
      </w:r>
      <w:proofErr w:type="spellEnd"/>
      <w:r w:rsidR="00D864BF" w:rsidRPr="00D864BF">
        <w:rPr>
          <w:rFonts w:eastAsia="Times New Roman"/>
          <w:lang w:val="el-GR"/>
        </w:rPr>
        <w:t>. 114947/1-12-2022 Απόφασης</w:t>
      </w:r>
      <w:r w:rsidR="00D864BF">
        <w:rPr>
          <w:rFonts w:eastAsia="Times New Roman"/>
          <w:lang w:val="el-GR"/>
        </w:rPr>
        <w:t>).</w:t>
      </w:r>
      <w:bookmarkEnd w:id="5"/>
      <w:r w:rsidR="00545E57">
        <w:rPr>
          <w:rFonts w:eastAsia="Times New Roman"/>
          <w:lang w:val="el-GR"/>
        </w:rPr>
        <w:t xml:space="preserve"> </w:t>
      </w:r>
      <w:r>
        <w:rPr>
          <w:rFonts w:eastAsia="Times New Roman"/>
          <w:lang w:val="el-GR"/>
        </w:rPr>
        <w:t>Διευκρινίζεται ότι:</w:t>
      </w:r>
    </w:p>
    <w:p w14:paraId="1DF68D99" w14:textId="61DB4D38" w:rsidR="0063452A" w:rsidRPr="0063452A" w:rsidRDefault="0063452A" w:rsidP="00C234DA">
      <w:pPr>
        <w:ind w:left="720"/>
        <w:jc w:val="both"/>
        <w:rPr>
          <w:rFonts w:eastAsia="Times New Roman"/>
          <w:lang w:val="el-GR"/>
        </w:rPr>
      </w:pPr>
      <w:r>
        <w:rPr>
          <w:rFonts w:eastAsia="Times New Roman"/>
          <w:lang w:val="el-GR"/>
        </w:rPr>
        <w:t xml:space="preserve">α) </w:t>
      </w:r>
      <w:r w:rsidRPr="0063452A">
        <w:rPr>
          <w:rFonts w:eastAsia="Times New Roman"/>
          <w:lang w:val="el-GR"/>
        </w:rPr>
        <w:t>η δαπάνη έκτακτης συντήρησης/επισκευής του</w:t>
      </w:r>
      <w:r>
        <w:rPr>
          <w:rFonts w:eastAsia="Times New Roman"/>
          <w:lang w:val="el-GR"/>
        </w:rPr>
        <w:t xml:space="preserve"> </w:t>
      </w:r>
      <w:r w:rsidRPr="0063452A">
        <w:rPr>
          <w:rFonts w:eastAsia="Times New Roman"/>
          <w:lang w:val="el-GR"/>
        </w:rPr>
        <w:t>υφιστάμενου εξοπλισμού που χρησιμοποιείται για την</w:t>
      </w:r>
      <w:r>
        <w:rPr>
          <w:rFonts w:eastAsia="Times New Roman"/>
          <w:lang w:val="el-GR"/>
        </w:rPr>
        <w:t xml:space="preserve"> </w:t>
      </w:r>
      <w:r w:rsidRPr="0063452A">
        <w:rPr>
          <w:rFonts w:eastAsia="Times New Roman"/>
          <w:lang w:val="el-GR"/>
        </w:rPr>
        <w:t>εκτέλεση της πράξης δεν είναι επιλέξιμη, εκτός εάν αυτή</w:t>
      </w:r>
      <w:r>
        <w:rPr>
          <w:rFonts w:eastAsia="Times New Roman"/>
          <w:lang w:val="el-GR"/>
        </w:rPr>
        <w:t xml:space="preserve"> </w:t>
      </w:r>
      <w:r w:rsidRPr="0063452A">
        <w:rPr>
          <w:rFonts w:eastAsia="Times New Roman"/>
          <w:lang w:val="el-GR"/>
        </w:rPr>
        <w:t>αυξάνει την αξία του υφιστάμενου παγίου και δηλώνεται</w:t>
      </w:r>
      <w:r>
        <w:rPr>
          <w:rFonts w:eastAsia="Times New Roman"/>
          <w:lang w:val="el-GR"/>
        </w:rPr>
        <w:t xml:space="preserve"> </w:t>
      </w:r>
      <w:r w:rsidRPr="0063452A">
        <w:rPr>
          <w:rFonts w:eastAsia="Times New Roman"/>
          <w:lang w:val="el-GR"/>
        </w:rPr>
        <w:t>στην πράξη ως απόσβεση</w:t>
      </w:r>
      <w:r w:rsidR="00D864BF">
        <w:rPr>
          <w:rFonts w:eastAsia="Times New Roman"/>
          <w:lang w:val="el-GR"/>
        </w:rPr>
        <w:t xml:space="preserve"> </w:t>
      </w:r>
      <w:r w:rsidR="00D864BF" w:rsidRPr="00D864BF">
        <w:rPr>
          <w:rFonts w:eastAsia="Times New Roman"/>
          <w:lang w:val="el-GR"/>
        </w:rPr>
        <w:t xml:space="preserve">(Άρθρο </w:t>
      </w:r>
      <w:r w:rsidR="00D864BF">
        <w:rPr>
          <w:rFonts w:eastAsia="Times New Roman"/>
          <w:lang w:val="el-GR"/>
        </w:rPr>
        <w:t>21, παρ. 48β</w:t>
      </w:r>
      <w:r w:rsidR="00D864BF" w:rsidRPr="00D864BF">
        <w:rPr>
          <w:rFonts w:eastAsia="Times New Roman"/>
          <w:lang w:val="el-GR"/>
        </w:rPr>
        <w:t xml:space="preserve"> </w:t>
      </w:r>
      <w:r w:rsidR="00D864BF">
        <w:rPr>
          <w:rFonts w:eastAsia="Times New Roman"/>
          <w:lang w:val="el-GR"/>
        </w:rPr>
        <w:t xml:space="preserve">της με </w:t>
      </w:r>
      <w:proofErr w:type="spellStart"/>
      <w:r w:rsidR="00D864BF">
        <w:rPr>
          <w:rFonts w:eastAsia="Times New Roman"/>
          <w:lang w:val="el-GR"/>
        </w:rPr>
        <w:t>αρ</w:t>
      </w:r>
      <w:proofErr w:type="spellEnd"/>
      <w:r w:rsidR="00D864BF">
        <w:rPr>
          <w:rFonts w:eastAsia="Times New Roman"/>
          <w:lang w:val="el-GR"/>
        </w:rPr>
        <w:t xml:space="preserve">. </w:t>
      </w:r>
      <w:r w:rsidR="00D864BF" w:rsidRPr="00C234DA">
        <w:rPr>
          <w:rFonts w:eastAsia="Times New Roman"/>
          <w:lang w:val="el-GR"/>
        </w:rPr>
        <w:t>114947/1-12-2022 Απόφαση</w:t>
      </w:r>
      <w:r w:rsidR="00D864BF">
        <w:rPr>
          <w:rFonts w:eastAsia="Times New Roman"/>
          <w:lang w:val="el-GR"/>
        </w:rPr>
        <w:t xml:space="preserve">ς) </w:t>
      </w:r>
      <w:r>
        <w:rPr>
          <w:rFonts w:eastAsia="Times New Roman"/>
          <w:lang w:val="el-GR"/>
        </w:rPr>
        <w:t>.</w:t>
      </w:r>
    </w:p>
    <w:p w14:paraId="719E968B" w14:textId="53BDFBF6" w:rsidR="0063452A" w:rsidRDefault="0063452A" w:rsidP="00C234DA">
      <w:pPr>
        <w:ind w:left="720"/>
        <w:jc w:val="both"/>
        <w:rPr>
          <w:rFonts w:eastAsia="Times New Roman"/>
          <w:lang w:val="el-GR"/>
        </w:rPr>
      </w:pPr>
      <w:r>
        <w:rPr>
          <w:rFonts w:eastAsia="Times New Roman"/>
          <w:lang w:val="el-GR"/>
        </w:rPr>
        <w:t>β</w:t>
      </w:r>
      <w:r w:rsidRPr="0063452A">
        <w:rPr>
          <w:rFonts w:eastAsia="Times New Roman"/>
          <w:lang w:val="el-GR"/>
        </w:rPr>
        <w:t>) η δαπάνη προληπτικής/τακτικής συντήρησης του</w:t>
      </w:r>
      <w:r>
        <w:rPr>
          <w:rFonts w:eastAsia="Times New Roman"/>
          <w:lang w:val="el-GR"/>
        </w:rPr>
        <w:t xml:space="preserve"> </w:t>
      </w:r>
      <w:r w:rsidRPr="0063452A">
        <w:rPr>
          <w:rFonts w:eastAsia="Times New Roman"/>
          <w:lang w:val="el-GR"/>
        </w:rPr>
        <w:t>εξοπλισμού και η δαπάνη αγοράς αναλωσίμων για την</w:t>
      </w:r>
      <w:r>
        <w:rPr>
          <w:rFonts w:eastAsia="Times New Roman"/>
          <w:lang w:val="el-GR"/>
        </w:rPr>
        <w:t xml:space="preserve"> </w:t>
      </w:r>
      <w:r w:rsidRPr="0063452A">
        <w:rPr>
          <w:rFonts w:eastAsia="Times New Roman"/>
          <w:lang w:val="el-GR"/>
        </w:rPr>
        <w:t>ορθή λειτουργία του είναι επιλέξιμες για το χρονικό</w:t>
      </w:r>
      <w:r>
        <w:rPr>
          <w:rFonts w:eastAsia="Times New Roman"/>
          <w:lang w:val="el-GR"/>
        </w:rPr>
        <w:t xml:space="preserve"> </w:t>
      </w:r>
      <w:r w:rsidRPr="0063452A">
        <w:rPr>
          <w:rFonts w:eastAsia="Times New Roman"/>
          <w:lang w:val="el-GR"/>
        </w:rPr>
        <w:t xml:space="preserve">διάστημα που ο εξοπλισμός χρησιμοποιείται για </w:t>
      </w:r>
      <w:r>
        <w:rPr>
          <w:rFonts w:eastAsia="Times New Roman"/>
          <w:lang w:val="el-GR"/>
        </w:rPr>
        <w:t xml:space="preserve">τους </w:t>
      </w:r>
      <w:r w:rsidRPr="0063452A">
        <w:rPr>
          <w:rFonts w:eastAsia="Times New Roman"/>
          <w:lang w:val="el-GR"/>
        </w:rPr>
        <w:t>σκοπούς της πράξης</w:t>
      </w:r>
      <w:r w:rsidR="00D864BF">
        <w:rPr>
          <w:rFonts w:eastAsia="Times New Roman"/>
          <w:lang w:val="el-GR"/>
        </w:rPr>
        <w:t xml:space="preserve"> </w:t>
      </w:r>
      <w:r w:rsidR="00D864BF" w:rsidRPr="00D864BF">
        <w:rPr>
          <w:rFonts w:eastAsia="Times New Roman"/>
          <w:lang w:val="el-GR"/>
        </w:rPr>
        <w:t>(Άρθρο 21, παρ. 48</w:t>
      </w:r>
      <w:r w:rsidR="00D864BF">
        <w:rPr>
          <w:rFonts w:eastAsia="Times New Roman"/>
          <w:lang w:val="el-GR"/>
        </w:rPr>
        <w:t>γ</w:t>
      </w:r>
      <w:r w:rsidR="00D864BF" w:rsidRPr="00D864BF">
        <w:rPr>
          <w:rFonts w:eastAsia="Times New Roman"/>
          <w:lang w:val="el-GR"/>
        </w:rPr>
        <w:t xml:space="preserve"> της με </w:t>
      </w:r>
      <w:proofErr w:type="spellStart"/>
      <w:r w:rsidR="00D864BF" w:rsidRPr="00D864BF">
        <w:rPr>
          <w:rFonts w:eastAsia="Times New Roman"/>
          <w:lang w:val="el-GR"/>
        </w:rPr>
        <w:t>αρ</w:t>
      </w:r>
      <w:proofErr w:type="spellEnd"/>
      <w:r w:rsidR="00D864BF" w:rsidRPr="00D864BF">
        <w:rPr>
          <w:rFonts w:eastAsia="Times New Roman"/>
          <w:lang w:val="el-GR"/>
        </w:rPr>
        <w:t>. 114947/1-12-2022 Απόφασης</w:t>
      </w:r>
      <w:r w:rsidR="00D864BF">
        <w:rPr>
          <w:rFonts w:eastAsia="Times New Roman"/>
          <w:lang w:val="el-GR"/>
        </w:rPr>
        <w:t>)</w:t>
      </w:r>
      <w:r>
        <w:rPr>
          <w:rFonts w:eastAsia="Times New Roman"/>
          <w:lang w:val="el-GR"/>
        </w:rPr>
        <w:t>.</w:t>
      </w:r>
    </w:p>
    <w:p w14:paraId="0958DB63" w14:textId="7E6CCBCD" w:rsidR="00571F91" w:rsidRPr="00571F91" w:rsidRDefault="00571F91" w:rsidP="00C234DA">
      <w:pPr>
        <w:spacing w:after="0" w:line="240" w:lineRule="auto"/>
        <w:ind w:left="426" w:hanging="284"/>
        <w:jc w:val="both"/>
        <w:rPr>
          <w:rFonts w:eastAsia="Times New Roman" w:cs="Arial"/>
          <w:lang w:val="el-GR"/>
        </w:rPr>
      </w:pPr>
      <w:r w:rsidRPr="00571F91">
        <w:rPr>
          <w:rFonts w:eastAsia="Times New Roman" w:cs="Arial"/>
          <w:lang w:val="el-GR"/>
        </w:rPr>
        <w:t xml:space="preserve">3) δαπάνες για ανάθεση έρευνας επί </w:t>
      </w:r>
      <w:proofErr w:type="spellStart"/>
      <w:r w:rsidRPr="00571F91">
        <w:rPr>
          <w:rFonts w:eastAsia="Times New Roman" w:cs="Arial"/>
          <w:lang w:val="el-GR"/>
        </w:rPr>
        <w:t>συμβάσει</w:t>
      </w:r>
      <w:proofErr w:type="spellEnd"/>
      <w:r w:rsidRPr="00571F91">
        <w:rPr>
          <w:rFonts w:eastAsia="Times New Roman" w:cs="Arial"/>
          <w:lang w:val="el-GR"/>
        </w:rPr>
        <w:t xml:space="preserve">, γνώσεις και διπλώματα ευρεσιτεχνίας που αγοράστηκαν ή </w:t>
      </w:r>
      <w:r w:rsidR="00545E57">
        <w:rPr>
          <w:rFonts w:eastAsia="Times New Roman" w:cs="Arial"/>
          <w:lang w:val="el-GR"/>
        </w:rPr>
        <w:t xml:space="preserve"> </w:t>
      </w:r>
      <w:r w:rsidRPr="00571F91">
        <w:rPr>
          <w:rFonts w:eastAsia="Times New Roman" w:cs="Arial"/>
          <w:lang w:val="el-GR"/>
        </w:rPr>
        <w:t xml:space="preserve">ελήφθησαν με άδεια εκμετάλλευσης από εξωτερικές πηγές, καθώς και δαπάνες για συμβουλευτικές και ισοδύναμες υποστηρικτικές υπηρεσίες χρησιμοποιούμενες αποκλειστικά για το έργο· συμβουλευτικές υπηρεσίες είναι  η συνδρομή και η επαγγελματική κατάρτιση στους τομείς της μεταφοράς γνώσεων, της απόκτησης, της προστασίας και της εκμετάλλευσης άυλων στοιχείων ενεργητικού, της χρήσης προτύπων και κανονισμών, που τα εμπεριέχουν· υποστηρικτικές υπηρεσίες στον τομέα της καινοτομίας είναι η παροχή χώρων γραφείων, βάσεων δεδομένων, βιβλιοθηκών, έρευνας αγοράς, χρήσης εργαστηρίου, σήμανσης ποιότητας, δοκιμών και πιστοποίησης. </w:t>
      </w:r>
    </w:p>
    <w:p w14:paraId="7B464F9D" w14:textId="2ED38457" w:rsidR="00A338CF" w:rsidRDefault="00571F91" w:rsidP="00C234DA">
      <w:pPr>
        <w:spacing w:after="0" w:line="240" w:lineRule="auto"/>
        <w:ind w:firstLine="426"/>
        <w:jc w:val="both"/>
        <w:rPr>
          <w:rFonts w:eastAsia="Times New Roman" w:cs="Arial"/>
          <w:lang w:val="el-GR"/>
        </w:rPr>
      </w:pPr>
      <w:r w:rsidRPr="00571F91">
        <w:rPr>
          <w:rFonts w:eastAsia="Times New Roman" w:cs="Arial"/>
          <w:lang w:val="el-GR"/>
        </w:rPr>
        <w:t xml:space="preserve">       </w:t>
      </w:r>
    </w:p>
    <w:p w14:paraId="30E513F2" w14:textId="1E54263F" w:rsidR="00571F91" w:rsidRPr="00571F91" w:rsidRDefault="00571F91" w:rsidP="00571F91">
      <w:pPr>
        <w:spacing w:after="0" w:line="240" w:lineRule="auto"/>
        <w:jc w:val="both"/>
        <w:rPr>
          <w:rFonts w:eastAsia="Times New Roman" w:cs="Arial"/>
          <w:lang w:val="el-GR"/>
        </w:rPr>
      </w:pPr>
      <w:r w:rsidRPr="00571F91">
        <w:rPr>
          <w:rFonts w:eastAsia="Times New Roman" w:cs="Arial"/>
          <w:lang w:val="el-GR"/>
        </w:rPr>
        <w:t xml:space="preserve"> 4) </w:t>
      </w:r>
      <w:r w:rsidR="00244E22">
        <w:rPr>
          <w:rFonts w:eastAsia="Times New Roman" w:cs="Arial"/>
          <w:lang w:val="el-GR"/>
        </w:rPr>
        <w:t xml:space="preserve"> </w:t>
      </w:r>
      <w:r w:rsidRPr="00571F91">
        <w:rPr>
          <w:rFonts w:eastAsia="Times New Roman" w:cs="Arial"/>
          <w:lang w:val="el-GR"/>
        </w:rPr>
        <w:t xml:space="preserve">Μελέτες σκοπιμότητας </w:t>
      </w:r>
    </w:p>
    <w:p w14:paraId="6EC3E672" w14:textId="0388C3AB" w:rsidR="00977CDA" w:rsidRDefault="00571F91" w:rsidP="00571F91">
      <w:pPr>
        <w:spacing w:after="0" w:line="240" w:lineRule="auto"/>
        <w:jc w:val="both"/>
        <w:rPr>
          <w:rFonts w:eastAsia="Times New Roman" w:cs="Arial"/>
          <w:lang w:val="el-GR"/>
        </w:rPr>
      </w:pPr>
      <w:r w:rsidRPr="00571F91">
        <w:rPr>
          <w:rFonts w:eastAsia="Times New Roman" w:cs="Arial"/>
          <w:lang w:val="el-GR"/>
        </w:rPr>
        <w:t xml:space="preserve">      </w:t>
      </w:r>
    </w:p>
    <w:p w14:paraId="03508869" w14:textId="3E3DA070" w:rsidR="00977CDA" w:rsidRDefault="00571F91" w:rsidP="00571F91">
      <w:pPr>
        <w:spacing w:after="0" w:line="240" w:lineRule="auto"/>
        <w:jc w:val="both"/>
        <w:rPr>
          <w:rFonts w:eastAsia="Times New Roman" w:cs="Arial"/>
          <w:lang w:val="el-GR"/>
        </w:rPr>
      </w:pPr>
      <w:r w:rsidRPr="00571F91">
        <w:rPr>
          <w:rFonts w:eastAsia="Times New Roman" w:cs="Arial"/>
          <w:lang w:val="el-GR"/>
        </w:rPr>
        <w:t>5)</w:t>
      </w:r>
      <w:r w:rsidR="00977CDA">
        <w:rPr>
          <w:rFonts w:eastAsia="Times New Roman" w:cs="Arial"/>
          <w:lang w:val="el-GR"/>
        </w:rPr>
        <w:t xml:space="preserve"> Δαπάνες μετακινήσεων και φιλοξενίας, δικτύωσης</w:t>
      </w:r>
      <w:r w:rsidR="00E64EBC">
        <w:rPr>
          <w:rFonts w:eastAsia="Times New Roman" w:cs="Arial"/>
          <w:lang w:val="el-GR"/>
        </w:rPr>
        <w:t>, προβολής και διάχυσης αποτελεσμάτων</w:t>
      </w:r>
      <w:r w:rsidR="00977CDA">
        <w:rPr>
          <w:rFonts w:eastAsia="Times New Roman" w:cs="Arial"/>
          <w:lang w:val="el-GR"/>
        </w:rPr>
        <w:t>.  Περιλαμβάνονται δαπάνες σχετικές με την εκπαίδευση και επιμόρφωση των χρηστών της Ε.Υ. αλλά και την εκπαίδευση ν</w:t>
      </w:r>
      <w:r w:rsidR="003601AE">
        <w:rPr>
          <w:rFonts w:eastAsia="Times New Roman" w:cs="Arial"/>
          <w:lang w:val="el-GR"/>
        </w:rPr>
        <w:t>έων</w:t>
      </w:r>
      <w:r w:rsidR="00977CDA">
        <w:rPr>
          <w:rFonts w:eastAsia="Times New Roman" w:cs="Arial"/>
          <w:lang w:val="el-GR"/>
        </w:rPr>
        <w:t xml:space="preserve"> ερευνητών, </w:t>
      </w:r>
      <w:r w:rsidR="003601AE">
        <w:rPr>
          <w:rFonts w:eastAsia="Times New Roman" w:cs="Arial"/>
          <w:lang w:val="el-GR"/>
        </w:rPr>
        <w:t xml:space="preserve">καθώς και </w:t>
      </w:r>
      <w:r w:rsidR="00977CDA">
        <w:rPr>
          <w:rFonts w:eastAsia="Times New Roman" w:cs="Arial"/>
          <w:lang w:val="el-GR"/>
        </w:rPr>
        <w:t>δράσεις δικτύωσης με συναφείς ή συμπληρωματικές Ε.Υ. του εξωτερικού</w:t>
      </w:r>
      <w:r w:rsidR="00E64EBC">
        <w:rPr>
          <w:rFonts w:eastAsia="Times New Roman" w:cs="Arial"/>
          <w:lang w:val="el-GR"/>
        </w:rPr>
        <w:t>. Δαπάνες για την οργάνωση</w:t>
      </w:r>
      <w:r w:rsidR="00977CDA">
        <w:rPr>
          <w:rFonts w:eastAsia="Times New Roman" w:cs="Arial"/>
          <w:lang w:val="el-GR"/>
        </w:rPr>
        <w:t xml:space="preserve"> </w:t>
      </w:r>
      <w:r w:rsidR="00E64EBC" w:rsidRPr="00E64EBC">
        <w:rPr>
          <w:rFonts w:eastAsia="Times New Roman" w:cs="Arial"/>
          <w:lang w:val="el-GR"/>
        </w:rPr>
        <w:t xml:space="preserve">συνεδρίων και σεμιναρίων </w:t>
      </w:r>
      <w:r w:rsidR="00E64EBC">
        <w:rPr>
          <w:rFonts w:eastAsia="Times New Roman" w:cs="Arial"/>
          <w:lang w:val="el-GR"/>
        </w:rPr>
        <w:t xml:space="preserve">με στόχο </w:t>
      </w:r>
      <w:r w:rsidR="00977CDA">
        <w:rPr>
          <w:rFonts w:eastAsia="Times New Roman" w:cs="Arial"/>
          <w:lang w:val="el-GR"/>
        </w:rPr>
        <w:t>την διάχυση και προβολή των δραστηριοτήτων της Ε.Υ. στην επιστημονική κοινότητα ή το ευρύ κοινό.</w:t>
      </w:r>
    </w:p>
    <w:p w14:paraId="6ADF1FD4" w14:textId="77777777" w:rsidR="004D4C9B" w:rsidRDefault="004D4C9B" w:rsidP="00571F91">
      <w:pPr>
        <w:spacing w:after="0" w:line="240" w:lineRule="auto"/>
        <w:jc w:val="both"/>
        <w:rPr>
          <w:rFonts w:eastAsia="Times New Roman" w:cs="Arial"/>
          <w:lang w:val="el-GR"/>
        </w:rPr>
      </w:pPr>
    </w:p>
    <w:p w14:paraId="361D2B1A" w14:textId="59FE05BE" w:rsidR="00E64EBC" w:rsidRDefault="00A75367" w:rsidP="00A75367">
      <w:pPr>
        <w:spacing w:after="0" w:line="240" w:lineRule="auto"/>
        <w:jc w:val="both"/>
        <w:rPr>
          <w:rFonts w:eastAsia="Times New Roman" w:cs="Arial"/>
          <w:lang w:val="el-GR"/>
        </w:rPr>
      </w:pPr>
      <w:r>
        <w:rPr>
          <w:rFonts w:eastAsia="Times New Roman" w:cs="Arial"/>
          <w:lang w:val="el-GR"/>
        </w:rPr>
        <w:t xml:space="preserve"> 6)</w:t>
      </w:r>
      <w:r w:rsidR="00E64EBC" w:rsidRPr="00E64EBC">
        <w:rPr>
          <w:rFonts w:eastAsia="Times New Roman" w:cs="Arial"/>
          <w:lang w:val="el-GR"/>
        </w:rPr>
        <w:t xml:space="preserve"> Δαπάνες αναλώσιμων υλικών εργαστηρίου και αγοράς λογισμικού για την υλοποίηση των έργων.</w:t>
      </w:r>
    </w:p>
    <w:p w14:paraId="012F431D" w14:textId="77777777" w:rsidR="004D4C9B" w:rsidRPr="00E64EBC" w:rsidRDefault="004D4C9B" w:rsidP="00A75367">
      <w:pPr>
        <w:spacing w:after="0" w:line="240" w:lineRule="auto"/>
        <w:jc w:val="both"/>
        <w:rPr>
          <w:rFonts w:eastAsia="Times New Roman" w:cs="Arial"/>
          <w:lang w:val="el-GR"/>
        </w:rPr>
      </w:pPr>
    </w:p>
    <w:p w14:paraId="04AEC4E8" w14:textId="6355E3FB" w:rsidR="00E64EBC" w:rsidRDefault="00A75367" w:rsidP="00A75367">
      <w:pPr>
        <w:spacing w:after="0" w:line="240" w:lineRule="auto"/>
        <w:jc w:val="both"/>
        <w:rPr>
          <w:rFonts w:eastAsia="Times New Roman" w:cs="Arial"/>
          <w:lang w:val="el-GR"/>
        </w:rPr>
      </w:pPr>
      <w:r>
        <w:rPr>
          <w:rFonts w:eastAsia="Times New Roman" w:cs="Arial"/>
          <w:lang w:val="el-GR"/>
        </w:rPr>
        <w:t xml:space="preserve"> 7)</w:t>
      </w:r>
      <w:r w:rsidR="00E64EBC" w:rsidRPr="00E64EBC">
        <w:rPr>
          <w:rFonts w:eastAsia="Times New Roman" w:cs="Arial"/>
          <w:lang w:val="el-GR"/>
        </w:rPr>
        <w:t xml:space="preserve"> Δαπάνες για μικρής έκτασης διαμόρφωση ερευνητικού χώρου, συμπεριλαμβανομένων και των δαπανών για</w:t>
      </w:r>
      <w:r>
        <w:rPr>
          <w:rFonts w:eastAsia="Times New Roman" w:cs="Arial"/>
          <w:lang w:val="el-GR"/>
        </w:rPr>
        <w:t xml:space="preserve">  </w:t>
      </w:r>
      <w:r w:rsidR="00E64EBC" w:rsidRPr="00E64EBC">
        <w:rPr>
          <w:rFonts w:eastAsia="Times New Roman" w:cs="Arial"/>
          <w:lang w:val="el-GR"/>
        </w:rPr>
        <w:t>βελτίωση της προσβασιμότητας στα άτομα με αναπηρία.</w:t>
      </w:r>
    </w:p>
    <w:p w14:paraId="711800D4" w14:textId="77777777" w:rsidR="004D4C9B" w:rsidRPr="00E64EBC" w:rsidRDefault="004D4C9B" w:rsidP="00A75367">
      <w:pPr>
        <w:spacing w:after="0" w:line="240" w:lineRule="auto"/>
        <w:jc w:val="both"/>
        <w:rPr>
          <w:rFonts w:eastAsia="Times New Roman" w:cs="Arial"/>
          <w:lang w:val="el-GR"/>
        </w:rPr>
      </w:pPr>
    </w:p>
    <w:p w14:paraId="739F5CDE" w14:textId="77777777" w:rsidR="00A75367" w:rsidRPr="006A4468" w:rsidRDefault="00A75367" w:rsidP="00C234DA">
      <w:pPr>
        <w:tabs>
          <w:tab w:val="left" w:pos="0"/>
        </w:tabs>
        <w:spacing w:after="0" w:line="240" w:lineRule="auto"/>
        <w:ind w:left="142" w:hanging="142"/>
        <w:jc w:val="both"/>
        <w:rPr>
          <w:rFonts w:cs="Arial"/>
          <w:lang w:val="el-GR"/>
        </w:rPr>
      </w:pPr>
      <w:r>
        <w:rPr>
          <w:rFonts w:eastAsia="Times New Roman" w:cs="Arial"/>
          <w:lang w:val="el-GR"/>
        </w:rPr>
        <w:t>8) Π</w:t>
      </w:r>
      <w:r w:rsidRPr="00571F91">
        <w:rPr>
          <w:rFonts w:eastAsia="Times New Roman" w:cs="Arial"/>
          <w:lang w:val="el-GR"/>
        </w:rPr>
        <w:t>ρόσθετα γενικά έξοδα</w:t>
      </w:r>
      <w:r>
        <w:rPr>
          <w:rFonts w:eastAsia="Times New Roman" w:cs="Arial"/>
          <w:lang w:val="el-GR"/>
        </w:rPr>
        <w:t xml:space="preserve"> και </w:t>
      </w:r>
      <w:r w:rsidRPr="006A4468">
        <w:rPr>
          <w:rFonts w:cs="Arial"/>
          <w:lang w:val="el-GR"/>
        </w:rPr>
        <w:t>λοιπές λειτουργικές δαπάνες, συμπεριλαμβανομένου του κόστους υλικών, εφοδίων και συναφών προϊόντων, που είναι άμεσο αποτέλεσμα του έργου</w:t>
      </w:r>
      <w:r>
        <w:rPr>
          <w:rFonts w:cs="Arial"/>
          <w:lang w:val="el-GR"/>
        </w:rPr>
        <w:t xml:space="preserve">, καθώς και η πιστοποίηση της υποδομής κατά </w:t>
      </w:r>
      <w:r>
        <w:rPr>
          <w:rFonts w:cs="Arial"/>
          <w:lang w:val="en-US"/>
        </w:rPr>
        <w:t>ISO</w:t>
      </w:r>
      <w:r w:rsidRPr="006A4468">
        <w:rPr>
          <w:rFonts w:cs="Arial"/>
          <w:lang w:val="el-GR"/>
        </w:rPr>
        <w:t xml:space="preserve">. </w:t>
      </w:r>
    </w:p>
    <w:p w14:paraId="433B160D" w14:textId="77777777" w:rsidR="00A75367" w:rsidRDefault="00A75367" w:rsidP="00A75367">
      <w:pPr>
        <w:spacing w:after="0" w:line="240" w:lineRule="auto"/>
        <w:jc w:val="both"/>
        <w:rPr>
          <w:rFonts w:eastAsia="Times New Roman" w:cs="Arial"/>
          <w:lang w:val="el-GR"/>
        </w:rPr>
      </w:pPr>
    </w:p>
    <w:p w14:paraId="49FFF2AE" w14:textId="61EA92C3" w:rsidR="00E64EBC" w:rsidRDefault="00E64EBC" w:rsidP="00A75367">
      <w:pPr>
        <w:spacing w:after="0" w:line="240" w:lineRule="auto"/>
        <w:jc w:val="both"/>
        <w:rPr>
          <w:rFonts w:eastAsia="Times New Roman" w:cs="Arial"/>
          <w:lang w:val="el-GR"/>
        </w:rPr>
      </w:pPr>
      <w:r w:rsidRPr="00E64EBC">
        <w:rPr>
          <w:rFonts w:eastAsia="Times New Roman" w:cs="Arial"/>
          <w:lang w:val="el-GR"/>
        </w:rPr>
        <w:t>Οι παραπάνω κατηγορίες δαπανών είναι επιλέξιμες εφόσον συνδέονται άμεσα με την υλοποίηση του</w:t>
      </w:r>
      <w:r w:rsidR="00A75367">
        <w:rPr>
          <w:rFonts w:eastAsia="Times New Roman" w:cs="Arial"/>
          <w:lang w:val="el-GR"/>
        </w:rPr>
        <w:t xml:space="preserve"> </w:t>
      </w:r>
      <w:r w:rsidRPr="00E64EBC">
        <w:rPr>
          <w:rFonts w:eastAsia="Times New Roman" w:cs="Arial"/>
          <w:lang w:val="el-GR"/>
        </w:rPr>
        <w:t>συγχρηματοδοτούμενου έργου και αυτή η σύνδεση μπορεί τεκμηριωμένα να αποδειχθεί.</w:t>
      </w:r>
    </w:p>
    <w:p w14:paraId="0DC091F9" w14:textId="1890456D" w:rsidR="00571F91" w:rsidRPr="00E64EBC" w:rsidRDefault="00571F91" w:rsidP="00C234DA">
      <w:pPr>
        <w:pStyle w:val="pf0"/>
        <w:jc w:val="both"/>
        <w:rPr>
          <w:rFonts w:cs="Arial"/>
        </w:rPr>
      </w:pPr>
      <w:r w:rsidRPr="00C234DA">
        <w:rPr>
          <w:rFonts w:asciiTheme="minorHAnsi" w:hAnsiTheme="minorHAnsi" w:cs="Arial"/>
          <w:sz w:val="22"/>
          <w:szCs w:val="22"/>
          <w:lang w:eastAsia="en-GB"/>
        </w:rPr>
        <w:t xml:space="preserve">Σημειώνεται ότι στην κατηγορία </w:t>
      </w:r>
      <w:r w:rsidR="003601AE">
        <w:rPr>
          <w:rFonts w:asciiTheme="minorHAnsi" w:hAnsiTheme="minorHAnsi" w:cs="Arial"/>
          <w:sz w:val="22"/>
          <w:szCs w:val="22"/>
          <w:lang w:eastAsia="en-GB"/>
        </w:rPr>
        <w:t>8</w:t>
      </w:r>
      <w:r w:rsidRPr="00C234DA">
        <w:rPr>
          <w:rFonts w:asciiTheme="minorHAnsi" w:hAnsiTheme="minorHAnsi" w:cs="Arial"/>
          <w:sz w:val="22"/>
          <w:szCs w:val="22"/>
          <w:lang w:eastAsia="en-GB"/>
        </w:rPr>
        <w:t xml:space="preserve">) «πρόσθετα γενικά έξοδα και λοιπές λειτουργικές δαπάνες» δύναται να υπολογίζεται ποσοστό έμμεσων δαπανών που επιβαρύνουν το έργο και είναι επιλέξιμες χωρίς προσκόμιση των αντίστοιχων παραστατικών, ίσο ή μικρότερο του 25% επί των άμεσων επιλέξιμων δαπανών, εξαιρουμένων των άμεσων επιλέξιμων δαπανών για </w:t>
      </w:r>
      <w:proofErr w:type="spellStart"/>
      <w:r w:rsidRPr="00C234DA">
        <w:rPr>
          <w:rFonts w:asciiTheme="minorHAnsi" w:hAnsiTheme="minorHAnsi" w:cs="Arial"/>
          <w:sz w:val="22"/>
          <w:szCs w:val="22"/>
          <w:lang w:eastAsia="en-GB"/>
        </w:rPr>
        <w:t>υπεργολαβική</w:t>
      </w:r>
      <w:proofErr w:type="spellEnd"/>
      <w:r w:rsidRPr="00C234DA">
        <w:rPr>
          <w:rFonts w:asciiTheme="minorHAnsi" w:hAnsiTheme="minorHAnsi" w:cs="Arial"/>
          <w:sz w:val="22"/>
          <w:szCs w:val="22"/>
          <w:lang w:eastAsia="en-GB"/>
        </w:rPr>
        <w:t xml:space="preserve"> ανάθεση.</w:t>
      </w:r>
    </w:p>
    <w:p w14:paraId="4C9CA5B3" w14:textId="72F22450" w:rsidR="00975922" w:rsidRPr="00B24AD4" w:rsidRDefault="00C34142" w:rsidP="0058598D">
      <w:pPr>
        <w:spacing w:after="0" w:line="240" w:lineRule="auto"/>
        <w:jc w:val="both"/>
        <w:rPr>
          <w:rFonts w:eastAsia="Times New Roman" w:cs="Arial"/>
          <w:color w:val="C00000"/>
          <w:lang w:val="el-GR"/>
        </w:rPr>
      </w:pPr>
      <w:r w:rsidRPr="00B24AD4">
        <w:rPr>
          <w:rFonts w:eastAsia="Times New Roman" w:cs="Arial"/>
          <w:b/>
          <w:lang w:val="el-GR"/>
        </w:rPr>
        <w:lastRenderedPageBreak/>
        <w:t>Δ</w:t>
      </w:r>
      <w:r w:rsidR="003E1817" w:rsidRPr="00B24AD4">
        <w:rPr>
          <w:rFonts w:eastAsia="Times New Roman" w:cs="Arial"/>
          <w:b/>
          <w:lang w:val="el-GR"/>
        </w:rPr>
        <w:t xml:space="preserve">) </w:t>
      </w:r>
      <w:r w:rsidR="00975922" w:rsidRPr="00B24AD4">
        <w:rPr>
          <w:rFonts w:eastAsia="Times New Roman" w:cs="Arial"/>
          <w:b/>
          <w:lang w:val="el-GR"/>
        </w:rPr>
        <w:t>Περιεχόμενο των  προτάσεων</w:t>
      </w:r>
      <w:r w:rsidR="003E1817" w:rsidRPr="00B24AD4">
        <w:rPr>
          <w:rFonts w:eastAsia="Times New Roman" w:cs="Arial"/>
          <w:b/>
          <w:lang w:val="el-GR"/>
        </w:rPr>
        <w:t xml:space="preserve"> – υποβολή</w:t>
      </w:r>
      <w:r w:rsidR="003E1817" w:rsidRPr="00B24AD4">
        <w:rPr>
          <w:rFonts w:eastAsia="Times New Roman" w:cs="Arial"/>
          <w:lang w:val="el-GR"/>
        </w:rPr>
        <w:t xml:space="preserve">: </w:t>
      </w:r>
      <w:r w:rsidR="00D54AEF" w:rsidRPr="00B24AD4">
        <w:rPr>
          <w:rFonts w:eastAsia="Times New Roman" w:cs="Arial"/>
          <w:lang w:val="el-GR"/>
        </w:rPr>
        <w:t xml:space="preserve"> </w:t>
      </w:r>
      <w:r w:rsidR="0058598D" w:rsidRPr="005E2310">
        <w:rPr>
          <w:color w:val="000000"/>
          <w:lang w:val="el-GR"/>
        </w:rPr>
        <w:t xml:space="preserve">Οι προτάσεις </w:t>
      </w:r>
      <w:r w:rsidR="0058598D">
        <w:rPr>
          <w:color w:val="000000"/>
          <w:lang w:val="el-GR"/>
        </w:rPr>
        <w:t xml:space="preserve">θα υποβληθούν </w:t>
      </w:r>
      <w:r w:rsidR="004C112B">
        <w:rPr>
          <w:color w:val="000000"/>
          <w:lang w:val="el-GR"/>
        </w:rPr>
        <w:t>στην αγγλική γλώσσα</w:t>
      </w:r>
      <w:r w:rsidR="0058598D">
        <w:rPr>
          <w:color w:val="000000"/>
          <w:lang w:val="el-GR"/>
        </w:rPr>
        <w:t xml:space="preserve"> σε ηλεκτρονική πλατφόρμα της ΓΓΕΤ της οποίας η έναρξη λειτουργίας θα ανακοινωθεί πολύ σύντομα</w:t>
      </w:r>
      <w:r w:rsidR="0058598D" w:rsidRPr="00B24AD4">
        <w:rPr>
          <w:rFonts w:eastAsia="Times New Roman" w:cs="Arial"/>
          <w:lang w:val="el-GR"/>
        </w:rPr>
        <w:t xml:space="preserve"> </w:t>
      </w:r>
      <w:r w:rsidR="0058598D">
        <w:rPr>
          <w:rFonts w:eastAsia="Times New Roman" w:cs="Arial"/>
          <w:lang w:val="el-GR"/>
        </w:rPr>
        <w:t xml:space="preserve">. </w:t>
      </w:r>
    </w:p>
    <w:p w14:paraId="308DA07D" w14:textId="77777777" w:rsidR="0058598D" w:rsidRDefault="0058598D" w:rsidP="0058598D">
      <w:pPr>
        <w:spacing w:after="0" w:line="240" w:lineRule="auto"/>
        <w:jc w:val="both"/>
        <w:rPr>
          <w:rFonts w:eastAsia="Times New Roman" w:cs="Arial"/>
          <w:b/>
          <w:lang w:val="el-GR"/>
        </w:rPr>
      </w:pPr>
    </w:p>
    <w:p w14:paraId="4452BACB" w14:textId="3D462FCD" w:rsidR="0058598D" w:rsidRPr="00B24AD4" w:rsidRDefault="0058598D" w:rsidP="0058598D">
      <w:pPr>
        <w:spacing w:after="0" w:line="240" w:lineRule="auto"/>
        <w:jc w:val="both"/>
        <w:rPr>
          <w:rFonts w:eastAsia="Times New Roman" w:cs="Arial"/>
          <w:b/>
          <w:lang w:val="el-GR"/>
        </w:rPr>
      </w:pPr>
      <w:r>
        <w:rPr>
          <w:rFonts w:eastAsia="Times New Roman" w:cs="Arial"/>
          <w:b/>
          <w:lang w:val="el-GR"/>
        </w:rPr>
        <w:t xml:space="preserve">Ε) Προθεσμία υποβολής: </w:t>
      </w:r>
      <w:r w:rsidR="00127797">
        <w:rPr>
          <w:rFonts w:eastAsia="Times New Roman" w:cs="Arial"/>
          <w:b/>
          <w:lang w:val="el-GR"/>
        </w:rPr>
        <w:t xml:space="preserve"> </w:t>
      </w:r>
      <w:r w:rsidR="003601AE" w:rsidRPr="003601AE">
        <w:rPr>
          <w:rFonts w:eastAsia="Times New Roman" w:cs="Arial"/>
          <w:bCs/>
          <w:lang w:val="el-GR"/>
        </w:rPr>
        <w:t>θα ανακοινωθεί πολύ σύντομα</w:t>
      </w:r>
      <w:r w:rsidR="003601AE">
        <w:rPr>
          <w:rFonts w:eastAsia="Times New Roman" w:cs="Arial"/>
          <w:bCs/>
          <w:lang w:val="el-GR"/>
        </w:rPr>
        <w:t>.</w:t>
      </w:r>
    </w:p>
    <w:p w14:paraId="34D4E05A" w14:textId="77777777" w:rsidR="003E1817" w:rsidRPr="00B24AD4" w:rsidRDefault="003E1817" w:rsidP="00975922">
      <w:pPr>
        <w:spacing w:after="0" w:line="240" w:lineRule="auto"/>
        <w:jc w:val="both"/>
        <w:rPr>
          <w:rFonts w:eastAsia="Times New Roman" w:cs="Arial"/>
          <w:lang w:val="el-GR"/>
        </w:rPr>
      </w:pPr>
    </w:p>
    <w:p w14:paraId="65AFB808" w14:textId="1B244713" w:rsidR="00975922" w:rsidRDefault="0058598D" w:rsidP="00975922">
      <w:pPr>
        <w:spacing w:after="0" w:line="240" w:lineRule="auto"/>
        <w:jc w:val="both"/>
        <w:rPr>
          <w:rFonts w:eastAsia="Times New Roman" w:cs="Arial"/>
          <w:lang w:val="el-GR"/>
        </w:rPr>
      </w:pPr>
      <w:r>
        <w:rPr>
          <w:rFonts w:eastAsia="Times New Roman" w:cs="Arial"/>
          <w:b/>
          <w:lang w:val="el-GR"/>
        </w:rPr>
        <w:t>ΣΤ</w:t>
      </w:r>
      <w:r w:rsidR="003E1817" w:rsidRPr="00B24AD4">
        <w:rPr>
          <w:rFonts w:eastAsia="Times New Roman" w:cs="Arial"/>
          <w:b/>
          <w:lang w:val="el-GR"/>
        </w:rPr>
        <w:t xml:space="preserve">) </w:t>
      </w:r>
      <w:r w:rsidR="00975922" w:rsidRPr="00B24AD4">
        <w:rPr>
          <w:rFonts w:eastAsia="Times New Roman" w:cs="Arial"/>
          <w:b/>
          <w:lang w:val="el-GR"/>
        </w:rPr>
        <w:t>Διαδικασία Αξιολόγησης</w:t>
      </w:r>
      <w:r w:rsidR="00D54AEF" w:rsidRPr="00B24AD4">
        <w:rPr>
          <w:rFonts w:eastAsia="Times New Roman" w:cs="Arial"/>
          <w:lang w:val="el-GR"/>
        </w:rPr>
        <w:t xml:space="preserve"> </w:t>
      </w:r>
      <w:r w:rsidR="003E1817" w:rsidRPr="00B24AD4">
        <w:rPr>
          <w:rFonts w:eastAsia="Times New Roman" w:cs="Arial"/>
          <w:lang w:val="el-GR"/>
        </w:rPr>
        <w:t>: Η αξιολόγηση θα διενεργηθεί από επιτροπές εμπειρογνωμόνων υψηλού κύρους από το εξωτερικό</w:t>
      </w:r>
      <w:r w:rsidR="000E17BE">
        <w:rPr>
          <w:rFonts w:eastAsia="Times New Roman" w:cs="Arial"/>
          <w:lang w:val="el-GR"/>
        </w:rPr>
        <w:t xml:space="preserve"> σύμφωνα με τη διαδικασία και τα κριτήρια που περιγράφονται στην Πρόσκληση</w:t>
      </w:r>
      <w:r w:rsidR="003E1817" w:rsidRPr="00B24AD4">
        <w:rPr>
          <w:rFonts w:eastAsia="Times New Roman" w:cs="Arial"/>
          <w:lang w:val="el-GR"/>
        </w:rPr>
        <w:t xml:space="preserve">. </w:t>
      </w:r>
    </w:p>
    <w:p w14:paraId="6DF5B824" w14:textId="338A0DF5" w:rsidR="008D7CA5" w:rsidRDefault="008D7CA5" w:rsidP="00975922">
      <w:pPr>
        <w:spacing w:after="0" w:line="240" w:lineRule="auto"/>
        <w:jc w:val="both"/>
        <w:rPr>
          <w:rFonts w:eastAsia="Times New Roman" w:cs="Arial"/>
          <w:lang w:val="el-GR"/>
        </w:rPr>
      </w:pPr>
    </w:p>
    <w:p w14:paraId="66800CDB" w14:textId="77777777" w:rsidR="008D7CA5" w:rsidRPr="008D7CA5" w:rsidRDefault="008D7CA5" w:rsidP="008D7CA5">
      <w:pPr>
        <w:spacing w:after="0" w:line="240" w:lineRule="auto"/>
        <w:jc w:val="both"/>
        <w:rPr>
          <w:rFonts w:eastAsia="Times New Roman" w:cs="Arial"/>
          <w:lang w:val="el-GR"/>
        </w:rPr>
      </w:pPr>
      <w:r w:rsidRPr="00C234DA">
        <w:rPr>
          <w:rFonts w:eastAsia="Times New Roman" w:cs="Arial"/>
          <w:b/>
          <w:bCs/>
          <w:lang w:val="el-GR"/>
        </w:rPr>
        <w:t>Ζ)</w:t>
      </w:r>
      <w:r>
        <w:rPr>
          <w:rFonts w:eastAsia="Times New Roman" w:cs="Arial"/>
          <w:lang w:val="el-GR"/>
        </w:rPr>
        <w:t xml:space="preserve"> </w:t>
      </w:r>
      <w:r w:rsidRPr="008D7CA5">
        <w:rPr>
          <w:rFonts w:eastAsia="Times New Roman" w:cs="Arial"/>
          <w:b/>
          <w:bCs/>
          <w:lang w:val="el-GR"/>
        </w:rPr>
        <w:t>Ενστάσεις</w:t>
      </w:r>
      <w:r w:rsidRPr="008D7CA5">
        <w:rPr>
          <w:rFonts w:eastAsia="Times New Roman" w:cs="Arial"/>
          <w:lang w:val="el-GR"/>
        </w:rPr>
        <w:t>. Ενστάσεις μπορεί αν υποβληθούν μετά την έκδοση των αποτελεσμάτων της αξιολόγησης, σύμφωνα με όσα προβλέπονται στην υπ. αριθμό 110565/ 22-11-2022 Απόφαση «Διαδικασία υποβολής και αξιολόγησης ενστάσεων επί των αποτελεσμάτων αξιολόγησης προτάσεων ένταξης στα Προγράμματα ΕΣΠΑ 2021-2027[(ένσταση της παρ. 7 του άρθρου 36 του ν. 4914/2022 (Α’ 61)]».</w:t>
      </w:r>
    </w:p>
    <w:p w14:paraId="52463889" w14:textId="597A2E22" w:rsidR="008D7CA5" w:rsidRPr="00B24AD4" w:rsidRDefault="008D7CA5" w:rsidP="00975922">
      <w:pPr>
        <w:spacing w:after="0" w:line="240" w:lineRule="auto"/>
        <w:jc w:val="both"/>
        <w:rPr>
          <w:rFonts w:eastAsia="Times New Roman" w:cs="Arial"/>
          <w:lang w:val="el-GR"/>
        </w:rPr>
      </w:pPr>
    </w:p>
    <w:p w14:paraId="2133F4DB" w14:textId="77777777" w:rsidR="00975922" w:rsidRPr="00B24AD4" w:rsidRDefault="00975922" w:rsidP="00975922">
      <w:pPr>
        <w:spacing w:after="0" w:line="240" w:lineRule="auto"/>
        <w:jc w:val="both"/>
        <w:rPr>
          <w:rFonts w:eastAsia="Times New Roman" w:cs="Arial"/>
          <w:lang w:val="el-GR"/>
        </w:rPr>
      </w:pPr>
    </w:p>
    <w:p w14:paraId="61454940" w14:textId="77777777" w:rsidR="00975922" w:rsidRPr="00B24AD4" w:rsidRDefault="00935383" w:rsidP="00975922">
      <w:pPr>
        <w:spacing w:after="0" w:line="240" w:lineRule="auto"/>
        <w:jc w:val="both"/>
        <w:rPr>
          <w:rFonts w:eastAsia="Times New Roman" w:cs="Arial"/>
          <w:lang w:val="el-GR"/>
        </w:rPr>
      </w:pPr>
      <w:r w:rsidRPr="00B24AD4">
        <w:rPr>
          <w:rFonts w:eastAsia="Times New Roman" w:cs="Arial"/>
          <w:b/>
          <w:lang w:val="el-GR"/>
        </w:rPr>
        <w:t>Επόμενα Στάδια</w:t>
      </w:r>
      <w:r w:rsidR="00975922" w:rsidRPr="00B24AD4">
        <w:rPr>
          <w:rFonts w:eastAsia="Times New Roman" w:cs="Arial"/>
          <w:lang w:val="el-GR"/>
        </w:rPr>
        <w:t xml:space="preserve"> </w:t>
      </w:r>
    </w:p>
    <w:p w14:paraId="3A181855" w14:textId="650FCE5E" w:rsidR="00975922" w:rsidRPr="00B24AD4" w:rsidRDefault="00C34142" w:rsidP="00975922">
      <w:pPr>
        <w:spacing w:after="0" w:line="240" w:lineRule="auto"/>
        <w:jc w:val="both"/>
        <w:rPr>
          <w:rFonts w:eastAsia="Times New Roman" w:cs="Arial"/>
          <w:lang w:val="el-GR"/>
        </w:rPr>
      </w:pPr>
      <w:r w:rsidRPr="00B24AD4">
        <w:rPr>
          <w:rFonts w:eastAsia="Times New Roman" w:cs="Arial"/>
          <w:lang w:val="el-GR"/>
        </w:rPr>
        <w:t xml:space="preserve">Οι συντονιστές των προτάσεων που θα αξιολογηθούν θετικά στο πλαίσιο </w:t>
      </w:r>
      <w:r w:rsidR="00127797">
        <w:rPr>
          <w:rFonts w:eastAsia="Times New Roman" w:cs="Arial"/>
          <w:lang w:val="el-GR"/>
        </w:rPr>
        <w:t xml:space="preserve">των 2 σταδίων αξιολόγησης </w:t>
      </w:r>
      <w:r w:rsidRPr="00B24AD4">
        <w:rPr>
          <w:rFonts w:eastAsia="Times New Roman" w:cs="Arial"/>
          <w:lang w:val="el-GR"/>
        </w:rPr>
        <w:t xml:space="preserve">της παρούσας πρόσκλησης εκδήλωσης ενδιαφέροντος, θα κληθούν να υποβάλουν Τεχνικό Δελτίο </w:t>
      </w:r>
      <w:r w:rsidR="008F3B0D" w:rsidRPr="00B24AD4">
        <w:rPr>
          <w:rFonts w:eastAsia="Times New Roman" w:cs="Arial"/>
          <w:lang w:val="el-GR"/>
        </w:rPr>
        <w:t>Π</w:t>
      </w:r>
      <w:r w:rsidRPr="00B24AD4">
        <w:rPr>
          <w:rFonts w:eastAsia="Times New Roman" w:cs="Arial"/>
          <w:lang w:val="el-GR"/>
        </w:rPr>
        <w:t xml:space="preserve">ράξης στην ΕΥΔ </w:t>
      </w:r>
      <w:r w:rsidR="00127797">
        <w:rPr>
          <w:rFonts w:eastAsia="Times New Roman" w:cs="Arial"/>
          <w:lang w:val="el-GR"/>
        </w:rPr>
        <w:t xml:space="preserve">«Ανταγωνιστικότητα» </w:t>
      </w:r>
      <w:r w:rsidRPr="00B24AD4">
        <w:rPr>
          <w:rFonts w:eastAsia="Times New Roman" w:cs="Arial"/>
          <w:lang w:val="el-GR"/>
        </w:rPr>
        <w:t xml:space="preserve">, προκειμένου να </w:t>
      </w:r>
      <w:r w:rsidR="008F3B0D" w:rsidRPr="00B24AD4">
        <w:rPr>
          <w:rFonts w:eastAsia="Times New Roman" w:cs="Arial"/>
          <w:lang w:val="el-GR"/>
        </w:rPr>
        <w:t xml:space="preserve">τύχουν χρηματοδότησης από το </w:t>
      </w:r>
      <w:r w:rsidRPr="00B24AD4">
        <w:rPr>
          <w:rFonts w:eastAsia="Times New Roman" w:cs="Arial"/>
          <w:lang w:val="el-GR"/>
        </w:rPr>
        <w:t xml:space="preserve"> </w:t>
      </w:r>
      <w:r w:rsidR="00127797">
        <w:rPr>
          <w:rFonts w:eastAsia="Times New Roman" w:cs="Arial"/>
          <w:lang w:val="el-GR"/>
        </w:rPr>
        <w:t>Πρόγραμμα «Ανταγωνιστικότητα» 2021-27</w:t>
      </w:r>
      <w:r w:rsidRPr="00B24AD4">
        <w:rPr>
          <w:rFonts w:eastAsia="Times New Roman" w:cs="Arial"/>
          <w:lang w:val="el-GR"/>
        </w:rPr>
        <w:t xml:space="preserve">. </w:t>
      </w:r>
    </w:p>
    <w:p w14:paraId="496A46ED" w14:textId="77777777" w:rsidR="00975922" w:rsidRPr="00B24AD4" w:rsidRDefault="00975922" w:rsidP="00975922">
      <w:pPr>
        <w:spacing w:after="0" w:line="240" w:lineRule="auto"/>
        <w:jc w:val="both"/>
        <w:rPr>
          <w:rFonts w:eastAsia="Times New Roman" w:cs="Arial"/>
          <w:lang w:val="el-GR"/>
        </w:rPr>
      </w:pPr>
      <w:r w:rsidRPr="00B24AD4">
        <w:rPr>
          <w:rFonts w:eastAsia="Times New Roman" w:cs="Arial"/>
          <w:lang w:val="el-GR"/>
        </w:rPr>
        <w:t xml:space="preserve"> </w:t>
      </w:r>
    </w:p>
    <w:p w14:paraId="7D67F01A" w14:textId="3F5FBB86" w:rsidR="00686F76" w:rsidRPr="00B24AD4" w:rsidRDefault="00935383" w:rsidP="00474D01">
      <w:pPr>
        <w:spacing w:after="0" w:line="240" w:lineRule="auto"/>
        <w:jc w:val="both"/>
        <w:rPr>
          <w:color w:val="000000"/>
          <w:lang w:val="el-GR"/>
        </w:rPr>
      </w:pPr>
      <w:r w:rsidRPr="00B24AD4">
        <w:rPr>
          <w:rFonts w:eastAsia="Times New Roman" w:cs="Arial"/>
          <w:b/>
          <w:lang w:val="el-GR"/>
        </w:rPr>
        <w:t xml:space="preserve">Το σύνολο των υποδομών ΕΤΑΚ εθνικής εμβέλειας που θα επιλεγούν για χρηματοδότηση </w:t>
      </w:r>
      <w:r w:rsidR="00893EA6">
        <w:rPr>
          <w:rFonts w:eastAsia="Times New Roman" w:cs="Arial"/>
          <w:b/>
          <w:lang w:val="el-GR"/>
        </w:rPr>
        <w:t xml:space="preserve">το Πρόγραμμα «Ανταγωνιστικότητα» ή και από άλλες πηγές </w:t>
      </w:r>
      <w:r w:rsidRPr="00B24AD4">
        <w:rPr>
          <w:rFonts w:eastAsia="Times New Roman" w:cs="Arial"/>
          <w:b/>
          <w:lang w:val="el-GR"/>
        </w:rPr>
        <w:t>από το ΕΠΑΝΕΚ, θα  ενταχθούν στο</w:t>
      </w:r>
      <w:r w:rsidR="00893EA6">
        <w:rPr>
          <w:rFonts w:eastAsia="Times New Roman" w:cs="Arial"/>
          <w:b/>
          <w:lang w:val="el-GR"/>
        </w:rPr>
        <w:t>ν Εθνικό Οδικό Χάρτη Ερευνητικών Υποδομών 2021-27.</w:t>
      </w:r>
      <w:r w:rsidRPr="00B24AD4">
        <w:rPr>
          <w:rFonts w:eastAsia="Times New Roman" w:cs="Arial"/>
          <w:b/>
          <w:lang w:val="el-GR"/>
        </w:rPr>
        <w:t xml:space="preserve"> </w:t>
      </w:r>
    </w:p>
    <w:sectPr w:rsidR="00686F76" w:rsidRPr="00B24AD4" w:rsidSect="00474D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4F522" w14:textId="77777777" w:rsidR="00B64B46" w:rsidRDefault="00B64B46" w:rsidP="00D95602">
      <w:pPr>
        <w:spacing w:after="0" w:line="240" w:lineRule="auto"/>
      </w:pPr>
      <w:r>
        <w:separator/>
      </w:r>
    </w:p>
  </w:endnote>
  <w:endnote w:type="continuationSeparator" w:id="0">
    <w:p w14:paraId="36DB5ED4" w14:textId="77777777" w:rsidR="00B64B46" w:rsidRDefault="00B64B46" w:rsidP="00D9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657"/>
      <w:docPartObj>
        <w:docPartGallery w:val="Page Numbers (Bottom of Page)"/>
        <w:docPartUnique/>
      </w:docPartObj>
    </w:sdtPr>
    <w:sdtContent>
      <w:p w14:paraId="7747033B" w14:textId="229AA2DE" w:rsidR="00AF0FF4" w:rsidRDefault="00AF0FF4">
        <w:pPr>
          <w:pStyle w:val="ad"/>
          <w:jc w:val="right"/>
        </w:pPr>
      </w:p>
      <w:p w14:paraId="79AC5672" w14:textId="55F37749" w:rsidR="004C112B" w:rsidRPr="00C234DA" w:rsidDel="00EC1C3E" w:rsidRDefault="00000000" w:rsidP="004C112B">
        <w:pPr>
          <w:pStyle w:val="ad"/>
          <w:jc w:val="right"/>
          <w:rPr>
            <w:lang w:val="el-GR"/>
          </w:rPr>
        </w:pPr>
        <w:r>
          <w:rPr>
            <w:noProof/>
          </w:rPr>
          <w:object w:dxaOrig="1440" w:dyaOrig="1440" w14:anchorId="358708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84.9pt;margin-top:0;width:238.5pt;height:51pt;z-index:251659264;mso-position-horizontal:absolute;mso-position-horizontal-relative:text;mso-position-vertical:absolute;mso-position-vertical-relative:text">
              <v:imagedata r:id="rId1" o:title=""/>
              <w10:wrap type="square"/>
            </v:shape>
            <o:OLEObject Type="Embed" ProgID="PBrush" ShapeID="_x0000_s1025" DrawAspect="Content" ObjectID="_1737202465" r:id="rId2"/>
          </w:object>
        </w:r>
      </w:p>
      <w:p w14:paraId="3BAF247D" w14:textId="078C8041" w:rsidR="00C646A4" w:rsidRDefault="00000000">
        <w:pPr>
          <w:pStyle w:val="ad"/>
          <w:jc w:val="right"/>
        </w:pPr>
      </w:p>
    </w:sdtContent>
  </w:sdt>
  <w:p w14:paraId="4917AAD3" w14:textId="68434309" w:rsidR="00C646A4" w:rsidRDefault="004C112B">
    <w:pPr>
      <w:pStyle w:val="ad"/>
    </w:pPr>
    <w:proofErr w:type="spellStart"/>
    <w:r w:rsidRPr="00BD4D67">
      <w:rPr>
        <w:rStyle w:val="af1"/>
        <w:rFonts w:ascii="Tahoma" w:hAnsi="Tahoma" w:cs="Tahoma"/>
        <w:sz w:val="20"/>
        <w:szCs w:val="20"/>
        <w:lang w:val="el-GR"/>
      </w:rPr>
      <w:t>Ημ</w:t>
    </w:r>
    <w:proofErr w:type="spellEnd"/>
    <w:r w:rsidRPr="00BD4D67">
      <w:rPr>
        <w:rStyle w:val="af1"/>
        <w:rFonts w:ascii="Tahoma" w:hAnsi="Tahoma" w:cs="Tahoma"/>
        <w:sz w:val="20"/>
        <w:szCs w:val="20"/>
        <w:lang w:val="el-GR"/>
      </w:rPr>
      <w:t>/νια Έκδοσης: Νοέμβριος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7931C" w14:textId="77777777" w:rsidR="00B64B46" w:rsidRDefault="00B64B46" w:rsidP="00D95602">
      <w:pPr>
        <w:spacing w:after="0" w:line="240" w:lineRule="auto"/>
      </w:pPr>
      <w:r>
        <w:separator/>
      </w:r>
    </w:p>
  </w:footnote>
  <w:footnote w:type="continuationSeparator" w:id="0">
    <w:p w14:paraId="339E6F84" w14:textId="77777777" w:rsidR="00B64B46" w:rsidRDefault="00B64B46" w:rsidP="00D95602">
      <w:pPr>
        <w:spacing w:after="0" w:line="240" w:lineRule="auto"/>
      </w:pPr>
      <w:r>
        <w:continuationSeparator/>
      </w:r>
    </w:p>
  </w:footnote>
  <w:footnote w:id="1">
    <w:p w14:paraId="7C1C7A66" w14:textId="23C2D998" w:rsidR="00AA4B00" w:rsidRPr="00AA4B00" w:rsidRDefault="00AA4B00">
      <w:pPr>
        <w:pStyle w:val="a5"/>
        <w:rPr>
          <w:lang w:val="en-US"/>
        </w:rPr>
      </w:pPr>
      <w:r>
        <w:rPr>
          <w:rStyle w:val="a6"/>
        </w:rPr>
        <w:footnoteRef/>
      </w:r>
      <w:r>
        <w:t xml:space="preserve"> </w:t>
      </w:r>
      <w:r w:rsidRPr="00AA4B00">
        <w:t>European Commission, Directorate-General for Research and Innovation, Supporting the transformative impact of research infrastructures on European research: report of the High-Level Expert Group to assess the progress of ESFRI and other world class research infrastructures towards implementation and long-term sustainability, Publications Office,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48A1"/>
    <w:multiLevelType w:val="hybridMultilevel"/>
    <w:tmpl w:val="3DAE931C"/>
    <w:lvl w:ilvl="0" w:tplc="04080015">
      <w:start w:val="1"/>
      <w:numFmt w:val="upperLetter"/>
      <w:lvlText w:val="%1."/>
      <w:lvlJc w:val="left"/>
      <w:pPr>
        <w:ind w:left="501" w:hanging="360"/>
      </w:p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1" w15:restartNumberingAfterBreak="0">
    <w:nsid w:val="06B039DD"/>
    <w:multiLevelType w:val="hybridMultilevel"/>
    <w:tmpl w:val="23A851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FA542F"/>
    <w:multiLevelType w:val="hybridMultilevel"/>
    <w:tmpl w:val="91DE53B4"/>
    <w:lvl w:ilvl="0" w:tplc="374823E6">
      <w:start w:val="1"/>
      <w:numFmt w:val="bullet"/>
      <w:lvlText w:val="-"/>
      <w:lvlJc w:val="righ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A90526"/>
    <w:multiLevelType w:val="multilevel"/>
    <w:tmpl w:val="6436E3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D17D99"/>
    <w:multiLevelType w:val="hybridMultilevel"/>
    <w:tmpl w:val="B43859B8"/>
    <w:lvl w:ilvl="0" w:tplc="08090001">
      <w:start w:val="1"/>
      <w:numFmt w:val="bullet"/>
      <w:lvlText w:val=""/>
      <w:lvlJc w:val="left"/>
      <w:pPr>
        <w:ind w:left="720" w:hanging="360"/>
      </w:pPr>
      <w:rPr>
        <w:rFonts w:ascii="Symbol" w:hAnsi="Symbol" w:hint="default"/>
      </w:rPr>
    </w:lvl>
    <w:lvl w:ilvl="1" w:tplc="72083FCA">
      <w:start w:val="1"/>
      <w:numFmt w:val="bullet"/>
      <w:lvlText w:val="o"/>
      <w:lvlJc w:val="left"/>
      <w:pPr>
        <w:ind w:left="1440" w:hanging="360"/>
      </w:pPr>
      <w:rPr>
        <w:rFonts w:ascii="Courier New" w:hAnsi="Courier New" w:cs="Courier New"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F666A4"/>
    <w:multiLevelType w:val="hybridMultilevel"/>
    <w:tmpl w:val="70EC7A5A"/>
    <w:lvl w:ilvl="0" w:tplc="374823E6">
      <w:start w:val="1"/>
      <w:numFmt w:val="bullet"/>
      <w:lvlText w:val="-"/>
      <w:lvlJc w:val="righ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9238F8"/>
    <w:multiLevelType w:val="hybridMultilevel"/>
    <w:tmpl w:val="B40C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263C2"/>
    <w:multiLevelType w:val="hybridMultilevel"/>
    <w:tmpl w:val="0CBAB9C0"/>
    <w:lvl w:ilvl="0" w:tplc="67605D70">
      <w:start w:val="1"/>
      <w:numFmt w:val="decimal"/>
      <w:lvlText w:val="%1."/>
      <w:lvlJc w:val="left"/>
      <w:pPr>
        <w:ind w:left="720" w:hanging="360"/>
      </w:pPr>
      <w:rPr>
        <w:rFonts w:asciiTheme="minorHAnsi" w:hAnsi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B446B"/>
    <w:multiLevelType w:val="hybridMultilevel"/>
    <w:tmpl w:val="C27E0470"/>
    <w:lvl w:ilvl="0" w:tplc="374823E6">
      <w:start w:val="1"/>
      <w:numFmt w:val="bullet"/>
      <w:lvlText w:val="-"/>
      <w:lvlJc w:val="righ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4163DE"/>
    <w:multiLevelType w:val="hybridMultilevel"/>
    <w:tmpl w:val="F466B5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9B3C34"/>
    <w:multiLevelType w:val="hybridMultilevel"/>
    <w:tmpl w:val="B0F410D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91C10"/>
    <w:multiLevelType w:val="hybridMultilevel"/>
    <w:tmpl w:val="9F3069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1961073"/>
    <w:multiLevelType w:val="hybridMultilevel"/>
    <w:tmpl w:val="E33AA784"/>
    <w:lvl w:ilvl="0" w:tplc="B870306A">
      <w:start w:val="1"/>
      <w:numFmt w:val="bullet"/>
      <w:lvlText w:val="-"/>
      <w:lvlJc w:val="left"/>
      <w:pPr>
        <w:ind w:left="720" w:hanging="360"/>
      </w:pPr>
      <w:rPr>
        <w:rFonts w:ascii="Calibri" w:eastAsia="Times New Roman" w:hAnsi="Calibri" w:cs="Aria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376147D1"/>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7823EF2"/>
    <w:multiLevelType w:val="hybridMultilevel"/>
    <w:tmpl w:val="0AF6DECA"/>
    <w:lvl w:ilvl="0" w:tplc="04080001">
      <w:start w:val="1"/>
      <w:numFmt w:val="bullet"/>
      <w:lvlText w:val=""/>
      <w:lvlJc w:val="left"/>
      <w:pPr>
        <w:ind w:left="709" w:hanging="360"/>
      </w:pPr>
      <w:rPr>
        <w:rFonts w:ascii="Symbol" w:hAnsi="Symbol" w:hint="default"/>
      </w:rPr>
    </w:lvl>
    <w:lvl w:ilvl="1" w:tplc="04080003" w:tentative="1">
      <w:start w:val="1"/>
      <w:numFmt w:val="bullet"/>
      <w:lvlText w:val="o"/>
      <w:lvlJc w:val="left"/>
      <w:pPr>
        <w:ind w:left="1429" w:hanging="360"/>
      </w:pPr>
      <w:rPr>
        <w:rFonts w:ascii="Courier New" w:hAnsi="Courier New" w:cs="Courier New" w:hint="default"/>
      </w:rPr>
    </w:lvl>
    <w:lvl w:ilvl="2" w:tplc="04080005" w:tentative="1">
      <w:start w:val="1"/>
      <w:numFmt w:val="bullet"/>
      <w:lvlText w:val=""/>
      <w:lvlJc w:val="left"/>
      <w:pPr>
        <w:ind w:left="2149" w:hanging="360"/>
      </w:pPr>
      <w:rPr>
        <w:rFonts w:ascii="Wingdings" w:hAnsi="Wingdings" w:hint="default"/>
      </w:rPr>
    </w:lvl>
    <w:lvl w:ilvl="3" w:tplc="04080001" w:tentative="1">
      <w:start w:val="1"/>
      <w:numFmt w:val="bullet"/>
      <w:lvlText w:val=""/>
      <w:lvlJc w:val="left"/>
      <w:pPr>
        <w:ind w:left="2869" w:hanging="360"/>
      </w:pPr>
      <w:rPr>
        <w:rFonts w:ascii="Symbol" w:hAnsi="Symbol" w:hint="default"/>
      </w:rPr>
    </w:lvl>
    <w:lvl w:ilvl="4" w:tplc="04080003" w:tentative="1">
      <w:start w:val="1"/>
      <w:numFmt w:val="bullet"/>
      <w:lvlText w:val="o"/>
      <w:lvlJc w:val="left"/>
      <w:pPr>
        <w:ind w:left="3589" w:hanging="360"/>
      </w:pPr>
      <w:rPr>
        <w:rFonts w:ascii="Courier New" w:hAnsi="Courier New" w:cs="Courier New" w:hint="default"/>
      </w:rPr>
    </w:lvl>
    <w:lvl w:ilvl="5" w:tplc="04080005" w:tentative="1">
      <w:start w:val="1"/>
      <w:numFmt w:val="bullet"/>
      <w:lvlText w:val=""/>
      <w:lvlJc w:val="left"/>
      <w:pPr>
        <w:ind w:left="4309" w:hanging="360"/>
      </w:pPr>
      <w:rPr>
        <w:rFonts w:ascii="Wingdings" w:hAnsi="Wingdings" w:hint="default"/>
      </w:rPr>
    </w:lvl>
    <w:lvl w:ilvl="6" w:tplc="04080001" w:tentative="1">
      <w:start w:val="1"/>
      <w:numFmt w:val="bullet"/>
      <w:lvlText w:val=""/>
      <w:lvlJc w:val="left"/>
      <w:pPr>
        <w:ind w:left="5029" w:hanging="360"/>
      </w:pPr>
      <w:rPr>
        <w:rFonts w:ascii="Symbol" w:hAnsi="Symbol" w:hint="default"/>
      </w:rPr>
    </w:lvl>
    <w:lvl w:ilvl="7" w:tplc="04080003" w:tentative="1">
      <w:start w:val="1"/>
      <w:numFmt w:val="bullet"/>
      <w:lvlText w:val="o"/>
      <w:lvlJc w:val="left"/>
      <w:pPr>
        <w:ind w:left="5749" w:hanging="360"/>
      </w:pPr>
      <w:rPr>
        <w:rFonts w:ascii="Courier New" w:hAnsi="Courier New" w:cs="Courier New" w:hint="default"/>
      </w:rPr>
    </w:lvl>
    <w:lvl w:ilvl="8" w:tplc="04080005" w:tentative="1">
      <w:start w:val="1"/>
      <w:numFmt w:val="bullet"/>
      <w:lvlText w:val=""/>
      <w:lvlJc w:val="left"/>
      <w:pPr>
        <w:ind w:left="6469" w:hanging="360"/>
      </w:pPr>
      <w:rPr>
        <w:rFonts w:ascii="Wingdings" w:hAnsi="Wingdings" w:hint="default"/>
      </w:rPr>
    </w:lvl>
  </w:abstractNum>
  <w:abstractNum w:abstractNumId="15" w15:restartNumberingAfterBreak="0">
    <w:nsid w:val="38D032D5"/>
    <w:multiLevelType w:val="hybridMultilevel"/>
    <w:tmpl w:val="042694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D4676D"/>
    <w:multiLevelType w:val="hybridMultilevel"/>
    <w:tmpl w:val="4662810C"/>
    <w:lvl w:ilvl="0" w:tplc="AB648AB2">
      <w:numFmt w:val="bullet"/>
      <w:lvlText w:val="•"/>
      <w:lvlJc w:val="left"/>
      <w:pPr>
        <w:ind w:left="709" w:hanging="720"/>
      </w:pPr>
      <w:rPr>
        <w:rFonts w:ascii="Calibri" w:eastAsia="Times New Roman" w:hAnsi="Calibri" w:cs="Times New Roman" w:hint="default"/>
      </w:rPr>
    </w:lvl>
    <w:lvl w:ilvl="1" w:tplc="04080003" w:tentative="1">
      <w:start w:val="1"/>
      <w:numFmt w:val="bullet"/>
      <w:lvlText w:val="o"/>
      <w:lvlJc w:val="left"/>
      <w:pPr>
        <w:ind w:left="1069" w:hanging="360"/>
      </w:pPr>
      <w:rPr>
        <w:rFonts w:ascii="Courier New" w:hAnsi="Courier New" w:cs="Courier New" w:hint="default"/>
      </w:rPr>
    </w:lvl>
    <w:lvl w:ilvl="2" w:tplc="04080005" w:tentative="1">
      <w:start w:val="1"/>
      <w:numFmt w:val="bullet"/>
      <w:lvlText w:val=""/>
      <w:lvlJc w:val="left"/>
      <w:pPr>
        <w:ind w:left="1789" w:hanging="360"/>
      </w:pPr>
      <w:rPr>
        <w:rFonts w:ascii="Wingdings" w:hAnsi="Wingdings" w:hint="default"/>
      </w:rPr>
    </w:lvl>
    <w:lvl w:ilvl="3" w:tplc="04080001" w:tentative="1">
      <w:start w:val="1"/>
      <w:numFmt w:val="bullet"/>
      <w:lvlText w:val=""/>
      <w:lvlJc w:val="left"/>
      <w:pPr>
        <w:ind w:left="2509" w:hanging="360"/>
      </w:pPr>
      <w:rPr>
        <w:rFonts w:ascii="Symbol" w:hAnsi="Symbol" w:hint="default"/>
      </w:rPr>
    </w:lvl>
    <w:lvl w:ilvl="4" w:tplc="04080003" w:tentative="1">
      <w:start w:val="1"/>
      <w:numFmt w:val="bullet"/>
      <w:lvlText w:val="o"/>
      <w:lvlJc w:val="left"/>
      <w:pPr>
        <w:ind w:left="3229" w:hanging="360"/>
      </w:pPr>
      <w:rPr>
        <w:rFonts w:ascii="Courier New" w:hAnsi="Courier New" w:cs="Courier New" w:hint="default"/>
      </w:rPr>
    </w:lvl>
    <w:lvl w:ilvl="5" w:tplc="04080005" w:tentative="1">
      <w:start w:val="1"/>
      <w:numFmt w:val="bullet"/>
      <w:lvlText w:val=""/>
      <w:lvlJc w:val="left"/>
      <w:pPr>
        <w:ind w:left="3949" w:hanging="360"/>
      </w:pPr>
      <w:rPr>
        <w:rFonts w:ascii="Wingdings" w:hAnsi="Wingdings" w:hint="default"/>
      </w:rPr>
    </w:lvl>
    <w:lvl w:ilvl="6" w:tplc="04080001" w:tentative="1">
      <w:start w:val="1"/>
      <w:numFmt w:val="bullet"/>
      <w:lvlText w:val=""/>
      <w:lvlJc w:val="left"/>
      <w:pPr>
        <w:ind w:left="4669" w:hanging="360"/>
      </w:pPr>
      <w:rPr>
        <w:rFonts w:ascii="Symbol" w:hAnsi="Symbol" w:hint="default"/>
      </w:rPr>
    </w:lvl>
    <w:lvl w:ilvl="7" w:tplc="04080003" w:tentative="1">
      <w:start w:val="1"/>
      <w:numFmt w:val="bullet"/>
      <w:lvlText w:val="o"/>
      <w:lvlJc w:val="left"/>
      <w:pPr>
        <w:ind w:left="5389" w:hanging="360"/>
      </w:pPr>
      <w:rPr>
        <w:rFonts w:ascii="Courier New" w:hAnsi="Courier New" w:cs="Courier New" w:hint="default"/>
      </w:rPr>
    </w:lvl>
    <w:lvl w:ilvl="8" w:tplc="04080005" w:tentative="1">
      <w:start w:val="1"/>
      <w:numFmt w:val="bullet"/>
      <w:lvlText w:val=""/>
      <w:lvlJc w:val="left"/>
      <w:pPr>
        <w:ind w:left="6109" w:hanging="360"/>
      </w:pPr>
      <w:rPr>
        <w:rFonts w:ascii="Wingdings" w:hAnsi="Wingdings" w:hint="default"/>
      </w:rPr>
    </w:lvl>
  </w:abstractNum>
  <w:abstractNum w:abstractNumId="17" w15:restartNumberingAfterBreak="0">
    <w:nsid w:val="44EE3188"/>
    <w:multiLevelType w:val="hybridMultilevel"/>
    <w:tmpl w:val="CCF467D2"/>
    <w:lvl w:ilvl="0" w:tplc="EAECE82E">
      <w:start w:val="1"/>
      <w:numFmt w:val="upperLetter"/>
      <w:lvlText w:val="%1."/>
      <w:lvlJc w:val="left"/>
      <w:pPr>
        <w:ind w:left="720" w:hanging="360"/>
      </w:pPr>
      <w:rPr>
        <w:rFonts w:hint="default"/>
        <w:i/>
        <w:color w:val="1F497D" w:themeColor="text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BB2423E"/>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BF41F20"/>
    <w:multiLevelType w:val="hybridMultilevel"/>
    <w:tmpl w:val="CCF467D2"/>
    <w:lvl w:ilvl="0" w:tplc="EAECE82E">
      <w:start w:val="1"/>
      <w:numFmt w:val="upperLetter"/>
      <w:lvlText w:val="%1."/>
      <w:lvlJc w:val="left"/>
      <w:pPr>
        <w:ind w:left="720" w:hanging="360"/>
      </w:pPr>
      <w:rPr>
        <w:rFonts w:hint="default"/>
        <w:i/>
        <w:color w:val="1F497D" w:themeColor="text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DEB0883"/>
    <w:multiLevelType w:val="hybridMultilevel"/>
    <w:tmpl w:val="F62454A4"/>
    <w:lvl w:ilvl="0" w:tplc="E94A4412">
      <w:start w:val="1"/>
      <w:numFmt w:val="upp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E7770EE"/>
    <w:multiLevelType w:val="hybridMultilevel"/>
    <w:tmpl w:val="2142552A"/>
    <w:lvl w:ilvl="0" w:tplc="7D00F79A">
      <w:start w:val="1"/>
      <w:numFmt w:val="lowerLetter"/>
      <w:lvlText w:val="%1."/>
      <w:lvlJc w:val="left"/>
      <w:pPr>
        <w:ind w:left="720" w:hanging="360"/>
      </w:pPr>
      <w:rPr>
        <w:rFonts w:hint="default"/>
        <w:b/>
        <w:i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C40520"/>
    <w:multiLevelType w:val="hybridMultilevel"/>
    <w:tmpl w:val="3900FDEC"/>
    <w:lvl w:ilvl="0" w:tplc="04080011">
      <w:start w:val="1"/>
      <w:numFmt w:val="decimal"/>
      <w:lvlText w:val="%1)"/>
      <w:lvlJc w:val="left"/>
      <w:pPr>
        <w:ind w:left="501" w:hanging="360"/>
      </w:pPr>
      <w:rPr>
        <w:rFonts w:hint="default"/>
      </w:rPr>
    </w:lvl>
    <w:lvl w:ilvl="1" w:tplc="04080019" w:tentative="1">
      <w:start w:val="1"/>
      <w:numFmt w:val="lowerLetter"/>
      <w:lvlText w:val="%2."/>
      <w:lvlJc w:val="left"/>
      <w:pPr>
        <w:ind w:left="1221" w:hanging="360"/>
      </w:pPr>
    </w:lvl>
    <w:lvl w:ilvl="2" w:tplc="0408001B" w:tentative="1">
      <w:start w:val="1"/>
      <w:numFmt w:val="lowerRoman"/>
      <w:lvlText w:val="%3."/>
      <w:lvlJc w:val="right"/>
      <w:pPr>
        <w:ind w:left="1941" w:hanging="180"/>
      </w:pPr>
    </w:lvl>
    <w:lvl w:ilvl="3" w:tplc="0408000F" w:tentative="1">
      <w:start w:val="1"/>
      <w:numFmt w:val="decimal"/>
      <w:lvlText w:val="%4."/>
      <w:lvlJc w:val="left"/>
      <w:pPr>
        <w:ind w:left="2661" w:hanging="360"/>
      </w:pPr>
    </w:lvl>
    <w:lvl w:ilvl="4" w:tplc="04080019" w:tentative="1">
      <w:start w:val="1"/>
      <w:numFmt w:val="lowerLetter"/>
      <w:lvlText w:val="%5."/>
      <w:lvlJc w:val="left"/>
      <w:pPr>
        <w:ind w:left="3381" w:hanging="360"/>
      </w:pPr>
    </w:lvl>
    <w:lvl w:ilvl="5" w:tplc="0408001B" w:tentative="1">
      <w:start w:val="1"/>
      <w:numFmt w:val="lowerRoman"/>
      <w:lvlText w:val="%6."/>
      <w:lvlJc w:val="right"/>
      <w:pPr>
        <w:ind w:left="4101" w:hanging="180"/>
      </w:pPr>
    </w:lvl>
    <w:lvl w:ilvl="6" w:tplc="0408000F" w:tentative="1">
      <w:start w:val="1"/>
      <w:numFmt w:val="decimal"/>
      <w:lvlText w:val="%7."/>
      <w:lvlJc w:val="left"/>
      <w:pPr>
        <w:ind w:left="4821" w:hanging="360"/>
      </w:pPr>
    </w:lvl>
    <w:lvl w:ilvl="7" w:tplc="04080019" w:tentative="1">
      <w:start w:val="1"/>
      <w:numFmt w:val="lowerLetter"/>
      <w:lvlText w:val="%8."/>
      <w:lvlJc w:val="left"/>
      <w:pPr>
        <w:ind w:left="5541" w:hanging="360"/>
      </w:pPr>
    </w:lvl>
    <w:lvl w:ilvl="8" w:tplc="0408001B" w:tentative="1">
      <w:start w:val="1"/>
      <w:numFmt w:val="lowerRoman"/>
      <w:lvlText w:val="%9."/>
      <w:lvlJc w:val="right"/>
      <w:pPr>
        <w:ind w:left="6261" w:hanging="180"/>
      </w:pPr>
    </w:lvl>
  </w:abstractNum>
  <w:abstractNum w:abstractNumId="23" w15:restartNumberingAfterBreak="0">
    <w:nsid w:val="58644A25"/>
    <w:multiLevelType w:val="multilevel"/>
    <w:tmpl w:val="52249300"/>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Restart w:val="2"/>
      <w:lvlText w:val="%1.%3"/>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770B84"/>
    <w:multiLevelType w:val="hybridMultilevel"/>
    <w:tmpl w:val="52284956"/>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B134479"/>
    <w:multiLevelType w:val="hybridMultilevel"/>
    <w:tmpl w:val="900236C2"/>
    <w:lvl w:ilvl="0" w:tplc="374823E6">
      <w:start w:val="1"/>
      <w:numFmt w:val="bullet"/>
      <w:lvlText w:val="-"/>
      <w:lvlJc w:val="righ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CF03717"/>
    <w:multiLevelType w:val="hybridMultilevel"/>
    <w:tmpl w:val="476E99B4"/>
    <w:lvl w:ilvl="0" w:tplc="11E628BA">
      <w:start w:val="1"/>
      <w:numFmt w:val="decimal"/>
      <w:lvlText w:val="%1"/>
      <w:lvlJc w:val="left"/>
      <w:pPr>
        <w:ind w:left="692"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1554E16"/>
    <w:multiLevelType w:val="hybridMultilevel"/>
    <w:tmpl w:val="439E71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4B77CE7"/>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6C3177A"/>
    <w:multiLevelType w:val="hybridMultilevel"/>
    <w:tmpl w:val="97AAC8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6F514CD"/>
    <w:multiLevelType w:val="hybridMultilevel"/>
    <w:tmpl w:val="7B7CDC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C1A5D60"/>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C676F48"/>
    <w:multiLevelType w:val="hybridMultilevel"/>
    <w:tmpl w:val="C512ED72"/>
    <w:lvl w:ilvl="0" w:tplc="374823E6">
      <w:start w:val="1"/>
      <w:numFmt w:val="bullet"/>
      <w:lvlText w:val="-"/>
      <w:lvlJc w:val="right"/>
      <w:pPr>
        <w:ind w:left="1440" w:hanging="360"/>
      </w:pPr>
      <w:rPr>
        <w:rFonts w:ascii="Arial" w:hAnsi="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15:restartNumberingAfterBreak="0">
    <w:nsid w:val="746F2701"/>
    <w:multiLevelType w:val="hybridMultilevel"/>
    <w:tmpl w:val="F3046948"/>
    <w:lvl w:ilvl="0" w:tplc="374823E6">
      <w:start w:val="1"/>
      <w:numFmt w:val="bullet"/>
      <w:lvlText w:val="-"/>
      <w:lvlJc w:val="righ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E64FA9"/>
    <w:multiLevelType w:val="hybridMultilevel"/>
    <w:tmpl w:val="87A446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0612A2"/>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7E61205C"/>
    <w:multiLevelType w:val="hybridMultilevel"/>
    <w:tmpl w:val="684E1946"/>
    <w:lvl w:ilvl="0" w:tplc="E6BAEC5C">
      <w:start w:val="1"/>
      <w:numFmt w:val="lowerLetter"/>
      <w:lvlText w:val="%1."/>
      <w:lvlJc w:val="left"/>
      <w:pPr>
        <w:ind w:left="720" w:hanging="360"/>
      </w:pPr>
      <w:rPr>
        <w:rFonts w:hint="default"/>
        <w:b/>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F3C0562"/>
    <w:multiLevelType w:val="hybridMultilevel"/>
    <w:tmpl w:val="800A7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12437">
    <w:abstractNumId w:val="11"/>
  </w:num>
  <w:num w:numId="2" w16cid:durableId="170821198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92029">
    <w:abstractNumId w:val="15"/>
  </w:num>
  <w:num w:numId="4" w16cid:durableId="935214640">
    <w:abstractNumId w:val="6"/>
  </w:num>
  <w:num w:numId="5" w16cid:durableId="349183992">
    <w:abstractNumId w:val="37"/>
  </w:num>
  <w:num w:numId="6" w16cid:durableId="613823637">
    <w:abstractNumId w:val="7"/>
  </w:num>
  <w:num w:numId="7" w16cid:durableId="1401829709">
    <w:abstractNumId w:val="31"/>
  </w:num>
  <w:num w:numId="8" w16cid:durableId="2056730445">
    <w:abstractNumId w:val="35"/>
  </w:num>
  <w:num w:numId="9" w16cid:durableId="411002343">
    <w:abstractNumId w:val="18"/>
  </w:num>
  <w:num w:numId="10" w16cid:durableId="1279602474">
    <w:abstractNumId w:val="28"/>
  </w:num>
  <w:num w:numId="11" w16cid:durableId="1870603234">
    <w:abstractNumId w:val="13"/>
  </w:num>
  <w:num w:numId="12" w16cid:durableId="621767899">
    <w:abstractNumId w:val="36"/>
  </w:num>
  <w:num w:numId="13" w16cid:durableId="1145855071">
    <w:abstractNumId w:val="20"/>
  </w:num>
  <w:num w:numId="14" w16cid:durableId="1108355091">
    <w:abstractNumId w:val="19"/>
  </w:num>
  <w:num w:numId="15" w16cid:durableId="1167214101">
    <w:abstractNumId w:val="17"/>
  </w:num>
  <w:num w:numId="16" w16cid:durableId="704210413">
    <w:abstractNumId w:val="21"/>
  </w:num>
  <w:num w:numId="17" w16cid:durableId="606082143">
    <w:abstractNumId w:val="34"/>
  </w:num>
  <w:num w:numId="18" w16cid:durableId="101658790">
    <w:abstractNumId w:val="23"/>
  </w:num>
  <w:num w:numId="19" w16cid:durableId="1715959518">
    <w:abstractNumId w:val="10"/>
  </w:num>
  <w:num w:numId="20" w16cid:durableId="1472752958">
    <w:abstractNumId w:val="12"/>
  </w:num>
  <w:num w:numId="21" w16cid:durableId="2015183071">
    <w:abstractNumId w:val="4"/>
  </w:num>
  <w:num w:numId="22" w16cid:durableId="2047825498">
    <w:abstractNumId w:val="0"/>
  </w:num>
  <w:num w:numId="23" w16cid:durableId="1768651009">
    <w:abstractNumId w:val="9"/>
  </w:num>
  <w:num w:numId="24" w16cid:durableId="525215590">
    <w:abstractNumId w:val="14"/>
  </w:num>
  <w:num w:numId="25" w16cid:durableId="339283641">
    <w:abstractNumId w:val="16"/>
  </w:num>
  <w:num w:numId="26" w16cid:durableId="1944800695">
    <w:abstractNumId w:val="32"/>
  </w:num>
  <w:num w:numId="27" w16cid:durableId="855735119">
    <w:abstractNumId w:val="1"/>
  </w:num>
  <w:num w:numId="28" w16cid:durableId="1974214864">
    <w:abstractNumId w:val="27"/>
  </w:num>
  <w:num w:numId="29" w16cid:durableId="1712336829">
    <w:abstractNumId w:val="25"/>
  </w:num>
  <w:num w:numId="30" w16cid:durableId="1533493302">
    <w:abstractNumId w:val="33"/>
  </w:num>
  <w:num w:numId="31" w16cid:durableId="1504854740">
    <w:abstractNumId w:val="8"/>
  </w:num>
  <w:num w:numId="32" w16cid:durableId="953369130">
    <w:abstractNumId w:val="5"/>
  </w:num>
  <w:num w:numId="33" w16cid:durableId="466626621">
    <w:abstractNumId w:val="2"/>
  </w:num>
  <w:num w:numId="34" w16cid:durableId="341931841">
    <w:abstractNumId w:val="24"/>
  </w:num>
  <w:num w:numId="35" w16cid:durableId="59910887">
    <w:abstractNumId w:val="29"/>
  </w:num>
  <w:num w:numId="36" w16cid:durableId="1935899190">
    <w:abstractNumId w:val="22"/>
  </w:num>
  <w:num w:numId="37" w16cid:durableId="1022780053">
    <w:abstractNumId w:val="26"/>
  </w:num>
  <w:num w:numId="38" w16cid:durableId="16854775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76"/>
    <w:rsid w:val="000076B4"/>
    <w:rsid w:val="000115E6"/>
    <w:rsid w:val="00023770"/>
    <w:rsid w:val="000B25EC"/>
    <w:rsid w:val="000D3F9D"/>
    <w:rsid w:val="000E11E3"/>
    <w:rsid w:val="000E17BE"/>
    <w:rsid w:val="000E4C65"/>
    <w:rsid w:val="000F0360"/>
    <w:rsid w:val="000F09FD"/>
    <w:rsid w:val="000F3CB9"/>
    <w:rsid w:val="00105B96"/>
    <w:rsid w:val="00106E0E"/>
    <w:rsid w:val="001216A3"/>
    <w:rsid w:val="00127797"/>
    <w:rsid w:val="00127A22"/>
    <w:rsid w:val="00141237"/>
    <w:rsid w:val="001671F3"/>
    <w:rsid w:val="001708A4"/>
    <w:rsid w:val="0017349C"/>
    <w:rsid w:val="00193F19"/>
    <w:rsid w:val="001A2C96"/>
    <w:rsid w:val="001B1B7F"/>
    <w:rsid w:val="001B3558"/>
    <w:rsid w:val="001B3DE3"/>
    <w:rsid w:val="001B675C"/>
    <w:rsid w:val="001F5771"/>
    <w:rsid w:val="001F6B92"/>
    <w:rsid w:val="002146A0"/>
    <w:rsid w:val="00222F2D"/>
    <w:rsid w:val="0023709A"/>
    <w:rsid w:val="002438E1"/>
    <w:rsid w:val="00244E22"/>
    <w:rsid w:val="00250698"/>
    <w:rsid w:val="0026518E"/>
    <w:rsid w:val="002775DC"/>
    <w:rsid w:val="0028405B"/>
    <w:rsid w:val="00291D13"/>
    <w:rsid w:val="002A2F2B"/>
    <w:rsid w:val="002A38EE"/>
    <w:rsid w:val="002A70DB"/>
    <w:rsid w:val="002B66FF"/>
    <w:rsid w:val="002C13E7"/>
    <w:rsid w:val="002C790C"/>
    <w:rsid w:val="002D336D"/>
    <w:rsid w:val="002E23F5"/>
    <w:rsid w:val="002F7830"/>
    <w:rsid w:val="00300DE1"/>
    <w:rsid w:val="00302FD2"/>
    <w:rsid w:val="00303B5D"/>
    <w:rsid w:val="00325B1D"/>
    <w:rsid w:val="00347F61"/>
    <w:rsid w:val="003601AE"/>
    <w:rsid w:val="00366693"/>
    <w:rsid w:val="0037142F"/>
    <w:rsid w:val="003718A7"/>
    <w:rsid w:val="00383806"/>
    <w:rsid w:val="003955C6"/>
    <w:rsid w:val="00396844"/>
    <w:rsid w:val="003A0F5F"/>
    <w:rsid w:val="003A2475"/>
    <w:rsid w:val="003B5266"/>
    <w:rsid w:val="003B6AD3"/>
    <w:rsid w:val="003B7FD3"/>
    <w:rsid w:val="003C2A51"/>
    <w:rsid w:val="003D5DDE"/>
    <w:rsid w:val="003E0CAF"/>
    <w:rsid w:val="003E1817"/>
    <w:rsid w:val="0040467F"/>
    <w:rsid w:val="00422143"/>
    <w:rsid w:val="00431B74"/>
    <w:rsid w:val="00433152"/>
    <w:rsid w:val="00441F36"/>
    <w:rsid w:val="00474D01"/>
    <w:rsid w:val="00485492"/>
    <w:rsid w:val="00485AA6"/>
    <w:rsid w:val="004A76A5"/>
    <w:rsid w:val="004A7D54"/>
    <w:rsid w:val="004B0F6B"/>
    <w:rsid w:val="004C0B73"/>
    <w:rsid w:val="004C1079"/>
    <w:rsid w:val="004C112B"/>
    <w:rsid w:val="004C29EE"/>
    <w:rsid w:val="004D1B2F"/>
    <w:rsid w:val="004D4043"/>
    <w:rsid w:val="004D4C9B"/>
    <w:rsid w:val="004F6E4B"/>
    <w:rsid w:val="004F6F1F"/>
    <w:rsid w:val="00501AA0"/>
    <w:rsid w:val="00516BA6"/>
    <w:rsid w:val="00522335"/>
    <w:rsid w:val="00523D41"/>
    <w:rsid w:val="00530286"/>
    <w:rsid w:val="00532F34"/>
    <w:rsid w:val="00533A60"/>
    <w:rsid w:val="00537F63"/>
    <w:rsid w:val="00545E57"/>
    <w:rsid w:val="00571F91"/>
    <w:rsid w:val="0058598D"/>
    <w:rsid w:val="00590365"/>
    <w:rsid w:val="00594054"/>
    <w:rsid w:val="005A62D3"/>
    <w:rsid w:val="005B54DC"/>
    <w:rsid w:val="005C7F53"/>
    <w:rsid w:val="005E2310"/>
    <w:rsid w:val="005F4A2C"/>
    <w:rsid w:val="00602697"/>
    <w:rsid w:val="00612092"/>
    <w:rsid w:val="006227AC"/>
    <w:rsid w:val="00624A48"/>
    <w:rsid w:val="0063452A"/>
    <w:rsid w:val="00643510"/>
    <w:rsid w:val="006666C7"/>
    <w:rsid w:val="006759BC"/>
    <w:rsid w:val="00686F76"/>
    <w:rsid w:val="006A422D"/>
    <w:rsid w:val="006A7E47"/>
    <w:rsid w:val="006C2EFD"/>
    <w:rsid w:val="006C370C"/>
    <w:rsid w:val="006C5330"/>
    <w:rsid w:val="006D0CA4"/>
    <w:rsid w:val="00704B91"/>
    <w:rsid w:val="007066FA"/>
    <w:rsid w:val="0072570B"/>
    <w:rsid w:val="00727502"/>
    <w:rsid w:val="0074220B"/>
    <w:rsid w:val="00763722"/>
    <w:rsid w:val="007669A0"/>
    <w:rsid w:val="007803A5"/>
    <w:rsid w:val="00790FF0"/>
    <w:rsid w:val="00795D3B"/>
    <w:rsid w:val="007A1330"/>
    <w:rsid w:val="007B10A8"/>
    <w:rsid w:val="007B7A09"/>
    <w:rsid w:val="007C0CFE"/>
    <w:rsid w:val="007C1ACE"/>
    <w:rsid w:val="007F245A"/>
    <w:rsid w:val="007F375B"/>
    <w:rsid w:val="007F454B"/>
    <w:rsid w:val="008046EA"/>
    <w:rsid w:val="008170C1"/>
    <w:rsid w:val="00827EF1"/>
    <w:rsid w:val="00831A30"/>
    <w:rsid w:val="008335F6"/>
    <w:rsid w:val="00833D90"/>
    <w:rsid w:val="0083526E"/>
    <w:rsid w:val="008400B0"/>
    <w:rsid w:val="00840B37"/>
    <w:rsid w:val="00841D6C"/>
    <w:rsid w:val="00855F1D"/>
    <w:rsid w:val="0086101F"/>
    <w:rsid w:val="00883865"/>
    <w:rsid w:val="0088786D"/>
    <w:rsid w:val="00890C56"/>
    <w:rsid w:val="00893EA6"/>
    <w:rsid w:val="008A6228"/>
    <w:rsid w:val="008B038C"/>
    <w:rsid w:val="008D599C"/>
    <w:rsid w:val="008D7CA5"/>
    <w:rsid w:val="008E6709"/>
    <w:rsid w:val="008F2F7D"/>
    <w:rsid w:val="008F3B0D"/>
    <w:rsid w:val="00903579"/>
    <w:rsid w:val="00912899"/>
    <w:rsid w:val="0092065B"/>
    <w:rsid w:val="009266F5"/>
    <w:rsid w:val="00935383"/>
    <w:rsid w:val="0095656C"/>
    <w:rsid w:val="00957472"/>
    <w:rsid w:val="0096606B"/>
    <w:rsid w:val="00975922"/>
    <w:rsid w:val="00977CDA"/>
    <w:rsid w:val="00986970"/>
    <w:rsid w:val="00990F6C"/>
    <w:rsid w:val="00997F5B"/>
    <w:rsid w:val="009A6440"/>
    <w:rsid w:val="009C1CDF"/>
    <w:rsid w:val="009D0087"/>
    <w:rsid w:val="009E18BF"/>
    <w:rsid w:val="009F2F55"/>
    <w:rsid w:val="009F58CE"/>
    <w:rsid w:val="00A338CF"/>
    <w:rsid w:val="00A45CF2"/>
    <w:rsid w:val="00A47EA0"/>
    <w:rsid w:val="00A5302C"/>
    <w:rsid w:val="00A546DB"/>
    <w:rsid w:val="00A75367"/>
    <w:rsid w:val="00A76B39"/>
    <w:rsid w:val="00A84B9A"/>
    <w:rsid w:val="00AA4B00"/>
    <w:rsid w:val="00AC5171"/>
    <w:rsid w:val="00AD1DFD"/>
    <w:rsid w:val="00AF0FF4"/>
    <w:rsid w:val="00AF3EE2"/>
    <w:rsid w:val="00AF758C"/>
    <w:rsid w:val="00B01983"/>
    <w:rsid w:val="00B1144B"/>
    <w:rsid w:val="00B21B88"/>
    <w:rsid w:val="00B228DF"/>
    <w:rsid w:val="00B235B4"/>
    <w:rsid w:val="00B24AD4"/>
    <w:rsid w:val="00B27638"/>
    <w:rsid w:val="00B30728"/>
    <w:rsid w:val="00B5616A"/>
    <w:rsid w:val="00B62CBA"/>
    <w:rsid w:val="00B64B46"/>
    <w:rsid w:val="00B65A79"/>
    <w:rsid w:val="00B72CE4"/>
    <w:rsid w:val="00BF4D68"/>
    <w:rsid w:val="00C21119"/>
    <w:rsid w:val="00C234DA"/>
    <w:rsid w:val="00C34142"/>
    <w:rsid w:val="00C35AAB"/>
    <w:rsid w:val="00C40697"/>
    <w:rsid w:val="00C422A2"/>
    <w:rsid w:val="00C503A9"/>
    <w:rsid w:val="00C56083"/>
    <w:rsid w:val="00C6438C"/>
    <w:rsid w:val="00C646A4"/>
    <w:rsid w:val="00C669D0"/>
    <w:rsid w:val="00C7371E"/>
    <w:rsid w:val="00C8629A"/>
    <w:rsid w:val="00CD06DE"/>
    <w:rsid w:val="00CD2838"/>
    <w:rsid w:val="00CE7A7A"/>
    <w:rsid w:val="00CF29DB"/>
    <w:rsid w:val="00D30AF1"/>
    <w:rsid w:val="00D32AD8"/>
    <w:rsid w:val="00D32C7C"/>
    <w:rsid w:val="00D357DE"/>
    <w:rsid w:val="00D54AEF"/>
    <w:rsid w:val="00D71C1D"/>
    <w:rsid w:val="00D741A1"/>
    <w:rsid w:val="00D808D7"/>
    <w:rsid w:val="00D864BF"/>
    <w:rsid w:val="00D93BC1"/>
    <w:rsid w:val="00D95602"/>
    <w:rsid w:val="00DC352A"/>
    <w:rsid w:val="00DC4727"/>
    <w:rsid w:val="00DD45F7"/>
    <w:rsid w:val="00DE2030"/>
    <w:rsid w:val="00DF03CD"/>
    <w:rsid w:val="00DF35B0"/>
    <w:rsid w:val="00DF36FA"/>
    <w:rsid w:val="00DF4A89"/>
    <w:rsid w:val="00E14FFD"/>
    <w:rsid w:val="00E264C2"/>
    <w:rsid w:val="00E32349"/>
    <w:rsid w:val="00E32638"/>
    <w:rsid w:val="00E4670F"/>
    <w:rsid w:val="00E55168"/>
    <w:rsid w:val="00E57A18"/>
    <w:rsid w:val="00E64EBC"/>
    <w:rsid w:val="00E749BA"/>
    <w:rsid w:val="00EC1C3E"/>
    <w:rsid w:val="00EC22C7"/>
    <w:rsid w:val="00EC53EE"/>
    <w:rsid w:val="00ED37CD"/>
    <w:rsid w:val="00ED6194"/>
    <w:rsid w:val="00EE2639"/>
    <w:rsid w:val="00F07DF9"/>
    <w:rsid w:val="00F169DF"/>
    <w:rsid w:val="00F32A47"/>
    <w:rsid w:val="00F4639F"/>
    <w:rsid w:val="00F6206D"/>
    <w:rsid w:val="00F71ACC"/>
    <w:rsid w:val="00F74AEB"/>
    <w:rsid w:val="00F755E7"/>
    <w:rsid w:val="00F774C5"/>
    <w:rsid w:val="00F77ED1"/>
    <w:rsid w:val="00FA3FAA"/>
    <w:rsid w:val="00FA67D4"/>
    <w:rsid w:val="00FD0005"/>
    <w:rsid w:val="00FD6FCA"/>
    <w:rsid w:val="00FF62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C34A"/>
  <w15:docId w15:val="{5AC8A3E3-541B-4F63-A044-EBB732D9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Char"/>
    <w:qFormat/>
    <w:rsid w:val="006A422D"/>
    <w:pPr>
      <w:spacing w:before="100" w:beforeAutospacing="1" w:after="100" w:afterAutospacing="1" w:line="240" w:lineRule="auto"/>
      <w:outlineLvl w:val="3"/>
    </w:pPr>
    <w:rPr>
      <w:rFonts w:ascii="Times New Roman" w:eastAsia="MS Mincho" w:hAnsi="Times New Roman" w:cs="Times New Roman"/>
      <w:b/>
      <w:bCs/>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6F76"/>
  </w:style>
  <w:style w:type="character" w:styleId="a3">
    <w:name w:val="Strong"/>
    <w:basedOn w:val="a0"/>
    <w:uiPriority w:val="22"/>
    <w:qFormat/>
    <w:rsid w:val="00686F76"/>
    <w:rPr>
      <w:b/>
      <w:bCs/>
    </w:rPr>
  </w:style>
  <w:style w:type="paragraph" w:styleId="a4">
    <w:name w:val="List Paragraph"/>
    <w:basedOn w:val="a"/>
    <w:uiPriority w:val="34"/>
    <w:qFormat/>
    <w:rsid w:val="004A7D54"/>
    <w:pPr>
      <w:ind w:left="720"/>
      <w:contextualSpacing/>
    </w:pPr>
  </w:style>
  <w:style w:type="paragraph" w:styleId="a5">
    <w:name w:val="footnote text"/>
    <w:basedOn w:val="a"/>
    <w:link w:val="Char"/>
    <w:uiPriority w:val="99"/>
    <w:semiHidden/>
    <w:unhideWhenUsed/>
    <w:rsid w:val="00D95602"/>
    <w:pPr>
      <w:spacing w:after="0" w:line="240" w:lineRule="auto"/>
    </w:pPr>
    <w:rPr>
      <w:sz w:val="20"/>
      <w:szCs w:val="20"/>
    </w:rPr>
  </w:style>
  <w:style w:type="character" w:customStyle="1" w:styleId="Char">
    <w:name w:val="Κείμενο υποσημείωσης Char"/>
    <w:basedOn w:val="a0"/>
    <w:link w:val="a5"/>
    <w:uiPriority w:val="99"/>
    <w:semiHidden/>
    <w:rsid w:val="00D95602"/>
    <w:rPr>
      <w:sz w:val="20"/>
      <w:szCs w:val="20"/>
    </w:rPr>
  </w:style>
  <w:style w:type="character" w:styleId="a6">
    <w:name w:val="footnote reference"/>
    <w:basedOn w:val="a0"/>
    <w:uiPriority w:val="99"/>
    <w:semiHidden/>
    <w:unhideWhenUsed/>
    <w:rsid w:val="00D95602"/>
    <w:rPr>
      <w:vertAlign w:val="superscript"/>
    </w:rPr>
  </w:style>
  <w:style w:type="character" w:customStyle="1" w:styleId="4Char">
    <w:name w:val="Επικεφαλίδα 4 Char"/>
    <w:basedOn w:val="a0"/>
    <w:link w:val="4"/>
    <w:rsid w:val="006A422D"/>
    <w:rPr>
      <w:rFonts w:ascii="Times New Roman" w:eastAsia="MS Mincho" w:hAnsi="Times New Roman" w:cs="Times New Roman"/>
      <w:b/>
      <w:bCs/>
      <w:sz w:val="24"/>
      <w:szCs w:val="24"/>
      <w:lang w:eastAsia="ja-JP"/>
    </w:rPr>
  </w:style>
  <w:style w:type="paragraph" w:styleId="Web">
    <w:name w:val="Normal (Web)"/>
    <w:basedOn w:val="a"/>
    <w:uiPriority w:val="99"/>
    <w:rsid w:val="006A422D"/>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bodytext">
    <w:name w:val="bodytext"/>
    <w:basedOn w:val="a"/>
    <w:rsid w:val="006A42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7">
    <w:name w:val="annotation reference"/>
    <w:basedOn w:val="a0"/>
    <w:unhideWhenUsed/>
    <w:rsid w:val="001B1B7F"/>
    <w:rPr>
      <w:sz w:val="18"/>
      <w:szCs w:val="18"/>
    </w:rPr>
  </w:style>
  <w:style w:type="paragraph" w:styleId="a8">
    <w:name w:val="annotation text"/>
    <w:basedOn w:val="a"/>
    <w:link w:val="Char0"/>
    <w:unhideWhenUsed/>
    <w:rsid w:val="001B1B7F"/>
    <w:pPr>
      <w:spacing w:line="240" w:lineRule="auto"/>
    </w:pPr>
    <w:rPr>
      <w:sz w:val="24"/>
      <w:szCs w:val="24"/>
    </w:rPr>
  </w:style>
  <w:style w:type="character" w:customStyle="1" w:styleId="Char0">
    <w:name w:val="Κείμενο σχολίου Char"/>
    <w:basedOn w:val="a0"/>
    <w:link w:val="a8"/>
    <w:rsid w:val="001B1B7F"/>
    <w:rPr>
      <w:sz w:val="24"/>
      <w:szCs w:val="24"/>
    </w:rPr>
  </w:style>
  <w:style w:type="paragraph" w:styleId="a9">
    <w:name w:val="annotation subject"/>
    <w:basedOn w:val="a8"/>
    <w:next w:val="a8"/>
    <w:link w:val="Char1"/>
    <w:uiPriority w:val="99"/>
    <w:semiHidden/>
    <w:unhideWhenUsed/>
    <w:rsid w:val="001B1B7F"/>
    <w:rPr>
      <w:b/>
      <w:bCs/>
      <w:sz w:val="20"/>
      <w:szCs w:val="20"/>
    </w:rPr>
  </w:style>
  <w:style w:type="character" w:customStyle="1" w:styleId="Char1">
    <w:name w:val="Θέμα σχολίου Char"/>
    <w:basedOn w:val="Char0"/>
    <w:link w:val="a9"/>
    <w:uiPriority w:val="99"/>
    <w:semiHidden/>
    <w:rsid w:val="001B1B7F"/>
    <w:rPr>
      <w:b/>
      <w:bCs/>
      <w:sz w:val="20"/>
      <w:szCs w:val="20"/>
    </w:rPr>
  </w:style>
  <w:style w:type="paragraph" w:styleId="aa">
    <w:name w:val="Balloon Text"/>
    <w:basedOn w:val="a"/>
    <w:link w:val="Char2"/>
    <w:uiPriority w:val="99"/>
    <w:semiHidden/>
    <w:unhideWhenUsed/>
    <w:rsid w:val="001B1B7F"/>
    <w:pPr>
      <w:spacing w:after="0" w:line="240" w:lineRule="auto"/>
    </w:pPr>
    <w:rPr>
      <w:rFonts w:ascii="Times New Roman" w:hAnsi="Times New Roman" w:cs="Times New Roman"/>
      <w:sz w:val="18"/>
      <w:szCs w:val="18"/>
    </w:rPr>
  </w:style>
  <w:style w:type="character" w:customStyle="1" w:styleId="Char2">
    <w:name w:val="Κείμενο πλαισίου Char"/>
    <w:basedOn w:val="a0"/>
    <w:link w:val="aa"/>
    <w:uiPriority w:val="99"/>
    <w:semiHidden/>
    <w:rsid w:val="001B1B7F"/>
    <w:rPr>
      <w:rFonts w:ascii="Times New Roman" w:hAnsi="Times New Roman" w:cs="Times New Roman"/>
      <w:sz w:val="18"/>
      <w:szCs w:val="18"/>
    </w:rPr>
  </w:style>
  <w:style w:type="character" w:styleId="ab">
    <w:name w:val="endnote reference"/>
    <w:basedOn w:val="a0"/>
    <w:uiPriority w:val="99"/>
    <w:semiHidden/>
    <w:unhideWhenUsed/>
    <w:rsid w:val="00A5302C"/>
    <w:rPr>
      <w:vertAlign w:val="superscript"/>
    </w:rPr>
  </w:style>
  <w:style w:type="paragraph" w:styleId="ac">
    <w:name w:val="header"/>
    <w:basedOn w:val="a"/>
    <w:link w:val="Char3"/>
    <w:uiPriority w:val="99"/>
    <w:unhideWhenUsed/>
    <w:rsid w:val="00B5616A"/>
    <w:pPr>
      <w:tabs>
        <w:tab w:val="center" w:pos="4153"/>
        <w:tab w:val="right" w:pos="8306"/>
      </w:tabs>
      <w:spacing w:after="0" w:line="240" w:lineRule="auto"/>
    </w:pPr>
  </w:style>
  <w:style w:type="character" w:customStyle="1" w:styleId="Char3">
    <w:name w:val="Κεφαλίδα Char"/>
    <w:basedOn w:val="a0"/>
    <w:link w:val="ac"/>
    <w:uiPriority w:val="99"/>
    <w:rsid w:val="00B5616A"/>
  </w:style>
  <w:style w:type="paragraph" w:styleId="ad">
    <w:name w:val="footer"/>
    <w:aliases w:val="ft"/>
    <w:basedOn w:val="a"/>
    <w:link w:val="Char4"/>
    <w:unhideWhenUsed/>
    <w:rsid w:val="00B5616A"/>
    <w:pPr>
      <w:tabs>
        <w:tab w:val="center" w:pos="4153"/>
        <w:tab w:val="right" w:pos="8306"/>
      </w:tabs>
      <w:spacing w:after="0" w:line="240" w:lineRule="auto"/>
    </w:pPr>
  </w:style>
  <w:style w:type="character" w:customStyle="1" w:styleId="Char4">
    <w:name w:val="Υποσέλιδο Char"/>
    <w:aliases w:val="ft Char"/>
    <w:basedOn w:val="a0"/>
    <w:link w:val="ad"/>
    <w:uiPriority w:val="99"/>
    <w:rsid w:val="00B5616A"/>
  </w:style>
  <w:style w:type="character" w:styleId="-">
    <w:name w:val="Hyperlink"/>
    <w:basedOn w:val="a0"/>
    <w:uiPriority w:val="99"/>
    <w:unhideWhenUsed/>
    <w:rsid w:val="00DC352A"/>
    <w:rPr>
      <w:color w:val="0000FF" w:themeColor="hyperlink"/>
      <w:u w:val="single"/>
    </w:rPr>
  </w:style>
  <w:style w:type="paragraph" w:styleId="ae">
    <w:name w:val="Revision"/>
    <w:hidden/>
    <w:uiPriority w:val="99"/>
    <w:semiHidden/>
    <w:rsid w:val="006C5330"/>
    <w:pPr>
      <w:spacing w:after="0" w:line="240" w:lineRule="auto"/>
    </w:pPr>
  </w:style>
  <w:style w:type="paragraph" w:customStyle="1" w:styleId="1">
    <w:name w:val="Σώμα κειμένου1"/>
    <w:basedOn w:val="a"/>
    <w:next w:val="af"/>
    <w:link w:val="Char5"/>
    <w:uiPriority w:val="99"/>
    <w:semiHidden/>
    <w:unhideWhenUsed/>
    <w:rsid w:val="00EC1C3E"/>
    <w:pPr>
      <w:spacing w:after="120"/>
    </w:pPr>
  </w:style>
  <w:style w:type="character" w:customStyle="1" w:styleId="Char5">
    <w:name w:val="Σώμα κειμένου Char"/>
    <w:basedOn w:val="a0"/>
    <w:link w:val="1"/>
    <w:uiPriority w:val="99"/>
    <w:semiHidden/>
    <w:rsid w:val="00EC1C3E"/>
  </w:style>
  <w:style w:type="paragraph" w:styleId="af">
    <w:name w:val="Body Text"/>
    <w:basedOn w:val="a"/>
    <w:link w:val="Char10"/>
    <w:uiPriority w:val="99"/>
    <w:semiHidden/>
    <w:unhideWhenUsed/>
    <w:rsid w:val="00EC1C3E"/>
    <w:pPr>
      <w:spacing w:after="120"/>
    </w:pPr>
  </w:style>
  <w:style w:type="character" w:customStyle="1" w:styleId="Char10">
    <w:name w:val="Σώμα κειμένου Char1"/>
    <w:basedOn w:val="a0"/>
    <w:link w:val="af"/>
    <w:uiPriority w:val="99"/>
    <w:semiHidden/>
    <w:rsid w:val="00EC1C3E"/>
  </w:style>
  <w:style w:type="paragraph" w:customStyle="1" w:styleId="pf0">
    <w:name w:val="pf0"/>
    <w:basedOn w:val="a"/>
    <w:rsid w:val="000B25EC"/>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cf01">
    <w:name w:val="cf01"/>
    <w:basedOn w:val="a0"/>
    <w:rsid w:val="000B25EC"/>
    <w:rPr>
      <w:rFonts w:ascii="Segoe UI" w:hAnsi="Segoe UI" w:cs="Segoe UI" w:hint="default"/>
      <w:sz w:val="18"/>
      <w:szCs w:val="18"/>
    </w:rPr>
  </w:style>
  <w:style w:type="character" w:customStyle="1" w:styleId="cf11">
    <w:name w:val="cf11"/>
    <w:basedOn w:val="a0"/>
    <w:rsid w:val="00AF0FF4"/>
    <w:rPr>
      <w:rFonts w:ascii="Segoe UI" w:hAnsi="Segoe UI" w:cs="Segoe UI" w:hint="default"/>
      <w:sz w:val="18"/>
      <w:szCs w:val="18"/>
    </w:rPr>
  </w:style>
  <w:style w:type="character" w:customStyle="1" w:styleId="cf31">
    <w:name w:val="cf31"/>
    <w:basedOn w:val="a0"/>
    <w:rsid w:val="00AF0FF4"/>
    <w:rPr>
      <w:rFonts w:ascii="Segoe UI" w:hAnsi="Segoe UI" w:cs="Segoe UI" w:hint="default"/>
      <w:sz w:val="18"/>
      <w:szCs w:val="18"/>
    </w:rPr>
  </w:style>
  <w:style w:type="character" w:customStyle="1" w:styleId="cf41">
    <w:name w:val="cf41"/>
    <w:basedOn w:val="a0"/>
    <w:rsid w:val="00AF0FF4"/>
    <w:rPr>
      <w:rFonts w:ascii="Segoe UI" w:hAnsi="Segoe UI" w:cs="Segoe UI" w:hint="default"/>
      <w:sz w:val="18"/>
      <w:szCs w:val="18"/>
    </w:rPr>
  </w:style>
  <w:style w:type="table" w:styleId="af0">
    <w:name w:val="Table Grid"/>
    <w:basedOn w:val="a1"/>
    <w:rsid w:val="00AF0FF4"/>
    <w:pPr>
      <w:spacing w:after="0" w:line="240" w:lineRule="auto"/>
    </w:pPr>
    <w:rPr>
      <w:rFonts w:eastAsiaTheme="minorHAnsi"/>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uiPriority w:val="99"/>
    <w:rsid w:val="00AF0FF4"/>
  </w:style>
  <w:style w:type="paragraph" w:customStyle="1" w:styleId="Default">
    <w:name w:val="Default"/>
    <w:rsid w:val="003A2475"/>
    <w:pPr>
      <w:autoSpaceDE w:val="0"/>
      <w:autoSpaceDN w:val="0"/>
      <w:adjustRightInd w:val="0"/>
      <w:spacing w:after="0" w:line="240" w:lineRule="auto"/>
    </w:pPr>
    <w:rPr>
      <w:rFonts w:ascii="Times New Roman" w:hAnsi="Times New Roman" w:cs="Times New Roman"/>
      <w:color w:val="000000"/>
      <w:sz w:val="24"/>
      <w:szCs w:val="24"/>
      <w:lang w:val="el-GR"/>
    </w:rPr>
  </w:style>
  <w:style w:type="character" w:styleId="af2">
    <w:name w:val="Unresolved Mention"/>
    <w:basedOn w:val="a0"/>
    <w:uiPriority w:val="99"/>
    <w:semiHidden/>
    <w:unhideWhenUsed/>
    <w:rsid w:val="009574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3026">
      <w:bodyDiv w:val="1"/>
      <w:marLeft w:val="0"/>
      <w:marRight w:val="0"/>
      <w:marTop w:val="0"/>
      <w:marBottom w:val="0"/>
      <w:divBdr>
        <w:top w:val="none" w:sz="0" w:space="0" w:color="auto"/>
        <w:left w:val="none" w:sz="0" w:space="0" w:color="auto"/>
        <w:bottom w:val="none" w:sz="0" w:space="0" w:color="auto"/>
        <w:right w:val="none" w:sz="0" w:space="0" w:color="auto"/>
      </w:divBdr>
    </w:div>
    <w:div w:id="315185543">
      <w:bodyDiv w:val="1"/>
      <w:marLeft w:val="0"/>
      <w:marRight w:val="0"/>
      <w:marTop w:val="0"/>
      <w:marBottom w:val="0"/>
      <w:divBdr>
        <w:top w:val="none" w:sz="0" w:space="0" w:color="auto"/>
        <w:left w:val="none" w:sz="0" w:space="0" w:color="auto"/>
        <w:bottom w:val="none" w:sz="0" w:space="0" w:color="auto"/>
        <w:right w:val="none" w:sz="0" w:space="0" w:color="auto"/>
      </w:divBdr>
    </w:div>
    <w:div w:id="361708493">
      <w:bodyDiv w:val="1"/>
      <w:marLeft w:val="0"/>
      <w:marRight w:val="0"/>
      <w:marTop w:val="0"/>
      <w:marBottom w:val="0"/>
      <w:divBdr>
        <w:top w:val="none" w:sz="0" w:space="0" w:color="auto"/>
        <w:left w:val="none" w:sz="0" w:space="0" w:color="auto"/>
        <w:bottom w:val="none" w:sz="0" w:space="0" w:color="auto"/>
        <w:right w:val="none" w:sz="0" w:space="0" w:color="auto"/>
      </w:divBdr>
    </w:div>
    <w:div w:id="740828916">
      <w:bodyDiv w:val="1"/>
      <w:marLeft w:val="0"/>
      <w:marRight w:val="0"/>
      <w:marTop w:val="0"/>
      <w:marBottom w:val="0"/>
      <w:divBdr>
        <w:top w:val="none" w:sz="0" w:space="0" w:color="auto"/>
        <w:left w:val="none" w:sz="0" w:space="0" w:color="auto"/>
        <w:bottom w:val="none" w:sz="0" w:space="0" w:color="auto"/>
        <w:right w:val="none" w:sz="0" w:space="0" w:color="auto"/>
      </w:divBdr>
    </w:div>
    <w:div w:id="764111749">
      <w:bodyDiv w:val="1"/>
      <w:marLeft w:val="0"/>
      <w:marRight w:val="0"/>
      <w:marTop w:val="0"/>
      <w:marBottom w:val="0"/>
      <w:divBdr>
        <w:top w:val="none" w:sz="0" w:space="0" w:color="auto"/>
        <w:left w:val="none" w:sz="0" w:space="0" w:color="auto"/>
        <w:bottom w:val="none" w:sz="0" w:space="0" w:color="auto"/>
        <w:right w:val="none" w:sz="0" w:space="0" w:color="auto"/>
      </w:divBdr>
    </w:div>
    <w:div w:id="830951626">
      <w:bodyDiv w:val="1"/>
      <w:marLeft w:val="0"/>
      <w:marRight w:val="0"/>
      <w:marTop w:val="0"/>
      <w:marBottom w:val="0"/>
      <w:divBdr>
        <w:top w:val="none" w:sz="0" w:space="0" w:color="auto"/>
        <w:left w:val="none" w:sz="0" w:space="0" w:color="auto"/>
        <w:bottom w:val="none" w:sz="0" w:space="0" w:color="auto"/>
        <w:right w:val="none" w:sz="0" w:space="0" w:color="auto"/>
      </w:divBdr>
    </w:div>
    <w:div w:id="867327625">
      <w:bodyDiv w:val="1"/>
      <w:marLeft w:val="0"/>
      <w:marRight w:val="0"/>
      <w:marTop w:val="0"/>
      <w:marBottom w:val="0"/>
      <w:divBdr>
        <w:top w:val="none" w:sz="0" w:space="0" w:color="auto"/>
        <w:left w:val="none" w:sz="0" w:space="0" w:color="auto"/>
        <w:bottom w:val="none" w:sz="0" w:space="0" w:color="auto"/>
        <w:right w:val="none" w:sz="0" w:space="0" w:color="auto"/>
      </w:divBdr>
    </w:div>
    <w:div w:id="1267080178">
      <w:bodyDiv w:val="1"/>
      <w:marLeft w:val="0"/>
      <w:marRight w:val="0"/>
      <w:marTop w:val="0"/>
      <w:marBottom w:val="0"/>
      <w:divBdr>
        <w:top w:val="none" w:sz="0" w:space="0" w:color="auto"/>
        <w:left w:val="none" w:sz="0" w:space="0" w:color="auto"/>
        <w:bottom w:val="none" w:sz="0" w:space="0" w:color="auto"/>
        <w:right w:val="none" w:sz="0" w:space="0" w:color="auto"/>
      </w:divBdr>
    </w:div>
    <w:div w:id="1508521689">
      <w:bodyDiv w:val="1"/>
      <w:marLeft w:val="0"/>
      <w:marRight w:val="0"/>
      <w:marTop w:val="0"/>
      <w:marBottom w:val="0"/>
      <w:divBdr>
        <w:top w:val="none" w:sz="0" w:space="0" w:color="auto"/>
        <w:left w:val="none" w:sz="0" w:space="0" w:color="auto"/>
        <w:bottom w:val="none" w:sz="0" w:space="0" w:color="auto"/>
        <w:right w:val="none" w:sz="0" w:space="0" w:color="auto"/>
      </w:divBdr>
    </w:div>
    <w:div w:id="15809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sri.gov.gr/apotimisi-ton-erevnitikon-ypodomon-201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ri.gov.gr/wp-content/uploads/2022/10/Support-to-Greece-for-policies-developing-research-infrastructures-and-the-RI-ecosystem.pd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66A47-0DD0-477E-94D9-6E8763C18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3859</Words>
  <Characters>20843</Characters>
  <Application>Microsoft Office Word</Application>
  <DocSecurity>0</DocSecurity>
  <Lines>173</Lines>
  <Paragraphs>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ELLINIKO PARATIRITIRIO ER.&amp;TEXN. EIDIKOTITON</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christoula.m</dc:creator>
  <cp:lastModifiedBy>Αντώνιος Γυπάκης</cp:lastModifiedBy>
  <cp:revision>2</cp:revision>
  <cp:lastPrinted>2016-06-16T12:46:00Z</cp:lastPrinted>
  <dcterms:created xsi:type="dcterms:W3CDTF">2023-02-06T13:28:00Z</dcterms:created>
  <dcterms:modified xsi:type="dcterms:W3CDTF">2023-02-06T13:28:00Z</dcterms:modified>
</cp:coreProperties>
</file>